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ind w:left="2220"/>
        <w:spacing w:after="0" w:line="238" w:lineRule="auto"/>
        <w:rPr>
          <w:sz w:val="20"/>
          <w:szCs w:val="20"/>
          <w:color w:val="auto"/>
        </w:rPr>
      </w:pPr>
      <w:r>
        <w:rPr>
          <w:rFonts w:ascii="Courier New" w:cs="Courier New" w:eastAsia="Courier New" w:hAnsi="Courier New"/>
          <w:sz w:val="18"/>
          <w:szCs w:val="18"/>
          <w:color w:val="auto"/>
        </w:rPr>
        <w:t>Washington, D.C. 20549</w:t>
      </w:r>
    </w:p>
    <w:p>
      <w:pPr>
        <w:ind w:left="2860"/>
        <w:spacing w:after="0"/>
        <w:rPr>
          <w:sz w:val="20"/>
          <w:szCs w:val="20"/>
          <w:color w:val="auto"/>
        </w:rPr>
      </w:pPr>
      <w:r>
        <w:rPr>
          <w:rFonts w:ascii="Courier New" w:cs="Courier New" w:eastAsia="Courier New" w:hAnsi="Courier New"/>
          <w:sz w:val="18"/>
          <w:szCs w:val="18"/>
          <w:color w:val="auto"/>
        </w:rPr>
        <w:t>FORM 10-K/A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ind w:left="540" w:right="4199" w:hanging="532"/>
        <w:spacing w:after="0" w:line="235"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ANNUAL REPORT PURSUANT TO SECTION 13 or 15(d) OF THE SECURITIES EXCHANGE ACT OF 1934 (FEE REQUIRED)</w:t>
      </w:r>
    </w:p>
    <w:p>
      <w:pPr>
        <w:spacing w:after="0" w:line="202"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For the fiscal year ended September 30, 1994</w:t>
      </w:r>
    </w:p>
    <w:p>
      <w:pPr>
        <w:spacing w:after="0" w:line="20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left="540" w:right="4099" w:hanging="532"/>
        <w:spacing w:after="0" w:line="290" w:lineRule="auto"/>
        <w:tabs>
          <w:tab w:leader="none" w:pos="224"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 ACT OF 1934 (NO FEE REQUIRED)</w:t>
      </w:r>
    </w:p>
    <w:p>
      <w:pPr>
        <w:spacing w:after="0" w:line="170" w:lineRule="exact"/>
        <w:rPr>
          <w:sz w:val="24"/>
          <w:szCs w:val="24"/>
          <w:color w:val="auto"/>
        </w:rPr>
      </w:pPr>
    </w:p>
    <w:p>
      <w:pPr>
        <w:ind w:left="540"/>
        <w:spacing w:after="0"/>
        <w:rPr>
          <w:sz w:val="20"/>
          <w:szCs w:val="20"/>
          <w:color w:val="auto"/>
        </w:rPr>
      </w:pPr>
      <w:r>
        <w:rPr>
          <w:rFonts w:ascii="Courier New" w:cs="Courier New" w:eastAsia="Courier New" w:hAnsi="Courier New"/>
          <w:sz w:val="16"/>
          <w:szCs w:val="16"/>
          <w:color w:val="auto"/>
        </w:rPr>
        <w:t>For the transition period from ____________ to _____________</w:t>
      </w:r>
    </w:p>
    <w:p>
      <w:pPr>
        <w:spacing w:after="0" w:line="218"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Commission file number 0-19768</w:t>
      </w:r>
    </w:p>
    <w:p>
      <w:pPr>
        <w:spacing w:after="0" w:line="201" w:lineRule="exact"/>
        <w:rPr>
          <w:sz w:val="24"/>
          <w:szCs w:val="24"/>
          <w:color w:val="auto"/>
        </w:rPr>
      </w:pPr>
    </w:p>
    <w:p>
      <w:pPr>
        <w:jc w:val="center"/>
        <w:ind w:right="3479"/>
        <w:spacing w:after="0"/>
        <w:rPr>
          <w:sz w:val="20"/>
          <w:szCs w:val="20"/>
          <w:color w:val="auto"/>
        </w:rPr>
      </w:pPr>
      <w:r>
        <w:rPr>
          <w:rFonts w:ascii="Courier New" w:cs="Courier New" w:eastAsia="Courier New" w:hAnsi="Courier New"/>
          <w:sz w:val="18"/>
          <w:szCs w:val="18"/>
          <w:color w:val="auto"/>
        </w:rPr>
        <w:t>The Scotts Company</w:t>
      </w:r>
    </w:p>
    <w:p>
      <w:pPr>
        <w:jc w:val="center"/>
        <w:ind w:right="34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2"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Ohio</w:t>
      </w:r>
    </w:p>
    <w:p>
      <w:pPr>
        <w:ind w:left="540"/>
        <w:spacing w:after="0" w:line="238" w:lineRule="auto"/>
        <w:rPr>
          <w:sz w:val="20"/>
          <w:szCs w:val="20"/>
          <w:color w:val="auto"/>
        </w:rPr>
      </w:pPr>
      <w:r>
        <w:rPr>
          <w:rFonts w:ascii="Courier New" w:cs="Courier New" w:eastAsia="Courier New" w:hAnsi="Courier New"/>
          <w:sz w:val="18"/>
          <w:szCs w:val="18"/>
          <w:color w:val="auto"/>
        </w:rPr>
        <w:t>(State or other jurisdiction</w:t>
      </w:r>
    </w:p>
    <w:p>
      <w:pPr>
        <w:spacing w:after="0" w:line="5"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of 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31-1199481</w:t>
      </w:r>
    </w:p>
    <w:p>
      <w:pPr>
        <w:ind w:left="220"/>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2">
            <w:col w:w="3920" w:space="720"/>
            <w:col w:w="5579"/>
          </w:cols>
          <w:pgMar w:left="240" w:top="244" w:right="1440" w:bottom="0" w:gutter="0" w:footer="0" w:header="0"/>
          <w:type w:val="continuous"/>
        </w:sectPr>
      </w:pPr>
    </w:p>
    <w:p>
      <w:pPr>
        <w:spacing w:after="0" w:line="24" w:lineRule="exact"/>
        <w:rPr>
          <w:sz w:val="24"/>
          <w:szCs w:val="24"/>
          <w:color w:val="auto"/>
        </w:rPr>
      </w:pPr>
    </w:p>
    <w:p>
      <w:pPr>
        <w:ind w:right="340"/>
        <w:spacing w:after="0" w:line="290" w:lineRule="auto"/>
        <w:rPr>
          <w:sz w:val="20"/>
          <w:szCs w:val="20"/>
          <w:color w:val="auto"/>
        </w:rPr>
      </w:pPr>
      <w:r>
        <w:rPr>
          <w:rFonts w:ascii="Courier New" w:cs="Courier New" w:eastAsia="Courier New" w:hAnsi="Courier New"/>
          <w:sz w:val="16"/>
          <w:szCs w:val="16"/>
          <w:color w:val="auto"/>
        </w:rPr>
        <w:t>14111 Scottslawn Road, Marysville, Ohio (Address of principal executive offices)</w:t>
      </w:r>
    </w:p>
    <w:p>
      <w:pPr>
        <w:spacing w:after="0" w:line="20" w:lineRule="exact"/>
        <w:rPr>
          <w:sz w:val="24"/>
          <w:szCs w:val="24"/>
          <w:color w:val="auto"/>
        </w:rPr>
      </w:pPr>
      <w:r>
        <w:rPr>
          <w:sz w:val="24"/>
          <w:szCs w:val="24"/>
          <w:color w:val="auto"/>
        </w:rPr>
        <w:br w:type="column"/>
      </w:r>
    </w:p>
    <w:p>
      <w:pPr>
        <w:ind w:left="320"/>
        <w:spacing w:after="0"/>
        <w:rPr>
          <w:sz w:val="20"/>
          <w:szCs w:val="20"/>
          <w:color w:val="auto"/>
        </w:rPr>
      </w:pPr>
      <w:r>
        <w:rPr>
          <w:rFonts w:ascii="Courier New" w:cs="Courier New" w:eastAsia="Courier New" w:hAnsi="Courier New"/>
          <w:sz w:val="18"/>
          <w:szCs w:val="18"/>
          <w:color w:val="auto"/>
        </w:rPr>
        <w:t>43041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18" w:lineRule="exact"/>
        <w:rPr>
          <w:sz w:val="24"/>
          <w:szCs w:val="24"/>
          <w:color w:val="auto"/>
        </w:rPr>
      </w:pPr>
    </w:p>
    <w:p>
      <w:pPr>
        <w:sectPr>
          <w:pgSz w:w="11900" w:h="16838" w:orient="portrait"/>
          <w:cols w:equalWidth="0" w:num="2">
            <w:col w:w="4560" w:space="720"/>
            <w:col w:w="4939"/>
          </w:cols>
          <w:pgMar w:left="240" w:top="244" w:right="1440" w:bottom="0" w:gutter="0" w:footer="0" w:header="0"/>
          <w:type w:val="continuous"/>
        </w:sectPr>
      </w:pPr>
    </w:p>
    <w:p>
      <w:pPr>
        <w:spacing w:after="0"/>
        <w:tabs>
          <w:tab w:leader="none" w:pos="5580" w:val="left"/>
        </w:tabs>
        <w:rPr>
          <w:sz w:val="20"/>
          <w:szCs w:val="20"/>
          <w:color w:val="auto"/>
        </w:rPr>
      </w:pPr>
      <w:r>
        <w:rPr>
          <w:rFonts w:ascii="Courier New" w:cs="Courier New" w:eastAsia="Courier New" w:hAnsi="Courier New"/>
          <w:sz w:val="18"/>
          <w:szCs w:val="18"/>
          <w:color w:val="auto"/>
        </w:rPr>
        <w:t>Registrant's telephone number, including area code:</w:t>
      </w:r>
      <w:r>
        <w:rPr>
          <w:sz w:val="20"/>
          <w:szCs w:val="20"/>
          <w:color w:val="auto"/>
        </w:rPr>
        <w:tab/>
      </w:r>
      <w:r>
        <w:rPr>
          <w:rFonts w:ascii="Courier New" w:cs="Courier New" w:eastAsia="Courier New" w:hAnsi="Courier New"/>
          <w:sz w:val="16"/>
          <w:szCs w:val="16"/>
          <w:color w:val="auto"/>
        </w:rPr>
        <w:t>513-644-0011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ectPr>
          <w:pgSz w:w="11900" w:h="16838"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 of Each Exchange Where</w:t>
      </w:r>
    </w:p>
    <w:p>
      <w:pPr>
        <w:spacing w:after="0" w:line="16"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Registered</w:t>
      </w:r>
    </w:p>
    <w:p>
      <w:pPr>
        <w:spacing w:after="0" w:line="200" w:lineRule="exact"/>
        <w:rPr>
          <w:sz w:val="24"/>
          <w:szCs w:val="24"/>
          <w:color w:val="auto"/>
        </w:rPr>
      </w:pPr>
    </w:p>
    <w:p>
      <w:pPr>
        <w:sectPr>
          <w:pgSz w:w="11900" w:h="16838" w:orient="portrait"/>
          <w:cols w:equalWidth="0" w:num="2">
            <w:col w:w="3060" w:space="640"/>
            <w:col w:w="6519"/>
          </w:cols>
          <w:pgMar w:left="240" w:top="244" w:right="1440" w:bottom="0" w:gutter="0" w:footer="0" w:header="0"/>
          <w:type w:val="continuous"/>
        </w:sectPr>
      </w:pPr>
    </w:p>
    <w:p>
      <w:pPr>
        <w:spacing w:after="0" w:line="7" w:lineRule="exact"/>
        <w:rPr>
          <w:sz w:val="24"/>
          <w:szCs w:val="24"/>
          <w:color w:val="auto"/>
        </w:rPr>
      </w:pPr>
    </w:p>
    <w:p>
      <w:pPr>
        <w:spacing w:after="0" w:line="235" w:lineRule="auto"/>
        <w:rPr>
          <w:sz w:val="20"/>
          <w:szCs w:val="20"/>
          <w:color w:val="auto"/>
        </w:rPr>
      </w:pPr>
      <w:r>
        <w:rPr>
          <w:rFonts w:ascii="Courier New" w:cs="Courier New" w:eastAsia="Courier New" w:hAnsi="Courier New"/>
          <w:sz w:val="18"/>
          <w:szCs w:val="18"/>
          <w:color w:val="auto"/>
        </w:rPr>
        <w:t>9 7/8% Senior Subordinated Notes due August 1, 2004</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New York Stock Exchange</w:t>
      </w:r>
    </w:p>
    <w:p>
      <w:pPr>
        <w:spacing w:after="0" w:line="418" w:lineRule="exact"/>
        <w:rPr>
          <w:sz w:val="24"/>
          <w:szCs w:val="24"/>
          <w:color w:val="auto"/>
        </w:rPr>
      </w:pPr>
    </w:p>
    <w:p>
      <w:pPr>
        <w:sectPr>
          <w:pgSz w:w="11900" w:h="16838" w:orient="portrait"/>
          <w:cols w:equalWidth="0" w:num="2">
            <w:col w:w="3380" w:space="320"/>
            <w:col w:w="6519"/>
          </w:cols>
          <w:pgMar w:left="240" w:top="244" w:right="1440" w:bottom="0" w:gutter="0" w:footer="0" w:header="0"/>
          <w:type w:val="continuous"/>
        </w:sectPr>
      </w:pPr>
    </w:p>
    <w:p>
      <w:pPr>
        <w:spacing w:after="0" w:line="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spacing w:after="0" w:line="20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Common Shares, Without Par Value</w:t>
      </w:r>
    </w:p>
    <w:p>
      <w:pPr>
        <w:jc w:val="center"/>
        <w:ind w:right="3359"/>
        <w:spacing w:after="0" w:line="238" w:lineRule="auto"/>
        <w:rPr>
          <w:sz w:val="20"/>
          <w:szCs w:val="20"/>
          <w:color w:val="auto"/>
        </w:rPr>
      </w:pPr>
      <w:r>
        <w:rPr>
          <w:rFonts w:ascii="Courier New" w:cs="Courier New" w:eastAsia="Courier New" w:hAnsi="Courier New"/>
          <w:sz w:val="18"/>
          <w:szCs w:val="18"/>
          <w:color w:val="auto"/>
        </w:rPr>
        <w:t>(18,667,064 Common Shares outstanding at November 30, 1994)</w:t>
      </w:r>
    </w:p>
    <w:p>
      <w:pPr>
        <w:ind w:left="2640"/>
        <w:spacing w:after="0"/>
        <w:rPr>
          <w:sz w:val="20"/>
          <w:szCs w:val="20"/>
          <w:color w:val="auto"/>
        </w:rPr>
      </w:pPr>
      <w:r>
        <w:rPr>
          <w:rFonts w:ascii="Courier New" w:cs="Courier New" w:eastAsia="Courier New" w:hAnsi="Courier New"/>
          <w:sz w:val="18"/>
          <w:szCs w:val="18"/>
          <w:color w:val="auto"/>
        </w:rPr>
        <w:t>Title of class</w:t>
      </w:r>
    </w:p>
    <w:p>
      <w:pPr>
        <w:spacing w:after="0" w:line="200"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700" w:type="dxa"/>
            <w:vAlign w:val="bottom"/>
            <w:gridSpan w:val="4"/>
          </w:tcPr>
          <w:p>
            <w:pPr>
              <w:spacing w:after="0"/>
              <w:rPr>
                <w:sz w:val="20"/>
                <w:szCs w:val="20"/>
                <w:color w:val="auto"/>
              </w:rPr>
            </w:pPr>
            <w:r>
              <w:rPr>
                <w:rFonts w:ascii="Courier New" w:cs="Courier New" w:eastAsia="Courier New" w:hAnsi="Courier New"/>
                <w:sz w:val="18"/>
                <w:szCs w:val="18"/>
                <w:color w:val="auto"/>
              </w:rPr>
              <w:t>Indicate by check mark whether the</w:t>
            </w:r>
          </w:p>
        </w:tc>
        <w:tc>
          <w:tcPr>
            <w:tcW w:w="3040" w:type="dxa"/>
            <w:vAlign w:val="bottom"/>
            <w:gridSpan w:val="5"/>
          </w:tcPr>
          <w:p>
            <w:pPr>
              <w:spacing w:after="0"/>
              <w:rPr>
                <w:sz w:val="20"/>
                <w:szCs w:val="20"/>
                <w:color w:val="auto"/>
              </w:rPr>
            </w:pPr>
            <w:r>
              <w:rPr>
                <w:rFonts w:ascii="Courier New" w:cs="Courier New" w:eastAsia="Courier New" w:hAnsi="Courier New"/>
                <w:sz w:val="18"/>
                <w:szCs w:val="18"/>
                <w:color w:val="auto"/>
                <w:w w:val="99"/>
              </w:rPr>
              <w:t>registrant (1) has filed all</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reports required</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to be filed</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by</w:t>
            </w:r>
          </w:p>
        </w:tc>
        <w:tc>
          <w:tcPr>
            <w:tcW w:w="21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9"/>
              </w:rPr>
              <w:t>Section 13 or 15(d)</w:t>
            </w: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the</w:t>
            </w:r>
          </w:p>
        </w:tc>
        <w:tc>
          <w:tcPr>
            <w:tcW w:w="420" w:type="dxa"/>
            <w:vAlign w:val="bottom"/>
          </w:tcPr>
          <w:p>
            <w:pPr>
              <w:spacing w:after="0"/>
              <w:rPr>
                <w:sz w:val="17"/>
                <w:szCs w:val="17"/>
                <w:color w:val="auto"/>
              </w:rPr>
            </w:pPr>
          </w:p>
        </w:tc>
      </w:tr>
      <w:tr>
        <w:trPr>
          <w:trHeight w:val="203"/>
        </w:trPr>
        <w:tc>
          <w:tcPr>
            <w:tcW w:w="3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Securities Exchange Act of 1934</w:t>
            </w:r>
          </w:p>
        </w:tc>
        <w:tc>
          <w:tcPr>
            <w:tcW w:w="34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during the preceding 12 months</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(or for such shorter period</w:t>
            </w:r>
          </w:p>
        </w:tc>
        <w:tc>
          <w:tcPr>
            <w:tcW w:w="20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9"/>
              </w:rPr>
              <w:t>that the registrant</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was</w:t>
            </w:r>
          </w:p>
        </w:tc>
        <w:tc>
          <w:tcPr>
            <w:tcW w:w="1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required to</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file such reports), and (2)</w:t>
            </w:r>
          </w:p>
        </w:tc>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1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been subject</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w:t>
            </w:r>
          </w:p>
        </w:tc>
        <w:tc>
          <w:tcPr>
            <w:tcW w:w="13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such filing</w:t>
            </w:r>
          </w:p>
        </w:tc>
        <w:tc>
          <w:tcPr>
            <w:tcW w:w="420" w:type="dxa"/>
            <w:vAlign w:val="bottom"/>
          </w:tcPr>
          <w:p>
            <w:pPr>
              <w:spacing w:after="0"/>
              <w:rPr>
                <w:sz w:val="17"/>
                <w:szCs w:val="17"/>
                <w:color w:val="auto"/>
              </w:rPr>
            </w:pP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requirements for</w:t>
            </w: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past 90</w:t>
            </w:r>
          </w:p>
        </w:tc>
        <w:tc>
          <w:tcPr>
            <w:tcW w:w="7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days.</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Yes  X</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No</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___</w:t>
            </w: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This Form 10-K/A</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w w:val="95"/>
              </w:rPr>
              <w:t>contains 13</w:t>
            </w:r>
          </w:p>
        </w:tc>
        <w:tc>
          <w:tcPr>
            <w:tcW w:w="7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pages</w:t>
            </w:r>
          </w:p>
        </w:tc>
        <w:tc>
          <w:tcPr>
            <w:tcW w:w="174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6"/>
              </w:rPr>
              <w:t>of which this is</w:t>
            </w:r>
          </w:p>
        </w:tc>
        <w:tc>
          <w:tcPr>
            <w:tcW w:w="880" w:type="dxa"/>
            <w:vAlign w:val="bottom"/>
          </w:tcPr>
          <w:p>
            <w:pPr>
              <w:ind w:left="40"/>
              <w:spacing w:after="0"/>
              <w:rPr>
                <w:sz w:val="20"/>
                <w:szCs w:val="20"/>
                <w:color w:val="auto"/>
              </w:rPr>
            </w:pPr>
            <w:r>
              <w:rPr>
                <w:rFonts w:ascii="Courier New" w:cs="Courier New" w:eastAsia="Courier New" w:hAnsi="Courier New"/>
                <w:sz w:val="18"/>
                <w:szCs w:val="18"/>
                <w:color w:val="auto"/>
              </w:rPr>
              <w:t>Page 1.</w:t>
            </w:r>
          </w:p>
        </w:tc>
        <w:tc>
          <w:tcPr>
            <w:tcW w:w="420" w:type="dxa"/>
            <w:vAlign w:val="bottom"/>
          </w:tcPr>
          <w:p>
            <w:pPr>
              <w:ind w:left="120"/>
              <w:spacing w:after="0"/>
              <w:rPr>
                <w:sz w:val="20"/>
                <w:szCs w:val="20"/>
                <w:color w:val="auto"/>
              </w:rPr>
            </w:pPr>
            <w:r>
              <w:rPr>
                <w:rFonts w:ascii="Courier New" w:cs="Courier New" w:eastAsia="Courier New" w:hAnsi="Courier New"/>
                <w:sz w:val="18"/>
                <w:szCs w:val="18"/>
                <w:color w:val="auto"/>
                <w:w w:val="86"/>
              </w:rPr>
              <w:t>The</w:t>
            </w:r>
          </w:p>
        </w:tc>
      </w:tr>
      <w:tr>
        <w:trPr>
          <w:trHeight w:val="203"/>
        </w:trPr>
        <w:tc>
          <w:tcPr>
            <w:tcW w:w="2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Index to Exhibits begins at</w:t>
            </w:r>
          </w:p>
        </w:tc>
        <w:tc>
          <w:tcPr>
            <w:tcW w:w="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page 6.</w:t>
            </w: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20" w:type="dxa"/>
            <w:vAlign w:val="bottom"/>
          </w:tcPr>
          <w:p>
            <w:pPr>
              <w:spacing w:after="0"/>
              <w:rPr>
                <w:sz w:val="17"/>
                <w:szCs w:val="17"/>
                <w:color w:val="auto"/>
              </w:rPr>
            </w:pPr>
          </w:p>
        </w:tc>
      </w:tr>
    </w:tbl>
    <w:p>
      <w:pPr>
        <w:spacing w:after="0" w:line="207" w:lineRule="exact"/>
        <w:rPr>
          <w:sz w:val="24"/>
          <w:szCs w:val="24"/>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10" w:lineRule="exact"/>
        <w:rPr>
          <w:sz w:val="24"/>
          <w:szCs w:val="24"/>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The aggregate market value of the voting stock held by non-affiliates of the registrant at November 30, 1994 was $275,339,194.</w:t>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3559"/>
        <w:spacing w:after="0"/>
        <w:rPr>
          <w:sz w:val="20"/>
          <w:szCs w:val="20"/>
          <w:color w:val="auto"/>
        </w:rPr>
      </w:pPr>
      <w:r>
        <w:rPr>
          <w:rFonts w:ascii="Courier New" w:cs="Courier New" w:eastAsia="Courier New" w:hAnsi="Courier New"/>
          <w:sz w:val="18"/>
          <w:szCs w:val="18"/>
          <w:color w:val="auto"/>
        </w:rPr>
        <w:t>PART IV</w:t>
      </w:r>
    </w:p>
    <w:p>
      <w:pPr>
        <w:spacing w:after="0" w:line="207" w:lineRule="exact"/>
        <w:rPr>
          <w:sz w:val="24"/>
          <w:szCs w:val="24"/>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14. EXHIBITS, FINANCIAL STATEMENT SCHEDULES, AND REPORTS ON FORM 8-K.</w:t>
      </w:r>
    </w:p>
    <w:p>
      <w:pPr>
        <w:spacing w:after="0" w:line="203"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Documents Filed as Part of this Report</w:t>
      </w:r>
    </w:p>
    <w:p>
      <w:pPr>
        <w:spacing w:after="0" w:line="206" w:lineRule="exact"/>
        <w:rPr>
          <w:rFonts w:ascii="Courier New" w:cs="Courier New" w:eastAsia="Courier New" w:hAnsi="Courier New"/>
          <w:sz w:val="18"/>
          <w:szCs w:val="18"/>
          <w:color w:val="auto"/>
        </w:rPr>
      </w:pPr>
    </w:p>
    <w:p>
      <w:pPr>
        <w:ind w:left="1580" w:right="3999" w:hanging="1053"/>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 &amp; 2.Financial Statements and Financial Statement Schedules:</w:t>
      </w:r>
    </w:p>
    <w:p>
      <w:pPr>
        <w:spacing w:after="0" w:line="203"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The response to this portion of Item 14 was submitted</w:t>
      </w:r>
    </w:p>
    <w:p>
      <w:pPr>
        <w:sectPr>
          <w:pgSz w:w="11900" w:h="16838" w:orient="portrait"/>
          <w:cols w:equalWidth="0" w:num="1">
            <w:col w:w="10219"/>
          </w:cols>
          <w:pgMar w:left="240" w:top="244" w:right="1440" w:bottom="0" w:gutter="0" w:footer="0" w:header="0"/>
          <w:type w:val="continuous"/>
        </w:sectPr>
      </w:pPr>
    </w:p>
    <w:bookmarkStart w:id="1" w:name="page2"/>
    <w:bookmarkEnd w:id="1"/>
    <w:p>
      <w:pPr>
        <w:ind w:right="3479"/>
        <w:spacing w:after="0" w:line="237" w:lineRule="auto"/>
        <w:rPr>
          <w:sz w:val="20"/>
          <w:szCs w:val="20"/>
          <w:color w:val="auto"/>
        </w:rPr>
      </w:pPr>
      <w:r>
        <w:rPr>
          <w:rFonts w:ascii="Courier New" w:cs="Courier New" w:eastAsia="Courier New" w:hAnsi="Courier New"/>
          <w:sz w:val="18"/>
          <w:szCs w:val="18"/>
          <w:color w:val="auto"/>
        </w:rPr>
        <w:t>as a separate section of the Annual Report on Form 10-K for the fiscal year ended September 30, 1994 (the "1994 Form 10-K") previously filed by The Scotts Company, an Ohio corporation ("Registrant" or "Scotts Ohio"). Reference is made to "Index to Consolidated Financial Statements and Financial Statement Schedules" beginning at page F-1 (page 34 as sequentially numbered) of the 1994 Form 10-K of Registrant.</w:t>
      </w:r>
    </w:p>
    <w:p>
      <w:pPr>
        <w:spacing w:after="0" w:line="205"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7" w:lineRule="exact"/>
        <w:rPr>
          <w:sz w:val="20"/>
          <w:szCs w:val="20"/>
          <w:color w:val="auto"/>
        </w:rPr>
      </w:pPr>
    </w:p>
    <w:p>
      <w:pPr>
        <w:ind w:right="3679" w:firstLine="1053"/>
        <w:spacing w:after="0" w:line="237" w:lineRule="auto"/>
        <w:rPr>
          <w:sz w:val="20"/>
          <w:szCs w:val="20"/>
          <w:color w:val="auto"/>
        </w:rPr>
      </w:pPr>
      <w:r>
        <w:rPr>
          <w:rFonts w:ascii="Courier New" w:cs="Courier New" w:eastAsia="Courier New" w:hAnsi="Courier New"/>
          <w:sz w:val="18"/>
          <w:szCs w:val="18"/>
          <w:color w:val="auto"/>
        </w:rPr>
        <w:t>Exhibits filed with the 1994 Form 10-K were attached thereto. For a list of such exhibits, see "Index to Exhibits" beginning at page 6 of this Form 10-K/A. The following table provides certain information concerning executive compensation plans and arrangements required to be filed as exhibits to the 1994 Form 10-K of Registrant.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17"/>
                <w:szCs w:val="17"/>
                <w:color w:val="auto"/>
              </w:rPr>
            </w:pPr>
          </w:p>
        </w:tc>
        <w:tc>
          <w:tcPr>
            <w:tcW w:w="59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Executive Compensation Plans and Arrangements</w:t>
            </w:r>
          </w:p>
        </w:tc>
      </w:tr>
      <w:tr>
        <w:trPr>
          <w:trHeight w:val="405"/>
        </w:trPr>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Exhibit</w:t>
            </w:r>
          </w:p>
        </w:tc>
        <w:tc>
          <w:tcPr>
            <w:tcW w:w="2840" w:type="dxa"/>
            <w:vAlign w:val="bottom"/>
          </w:tcPr>
          <w:p>
            <w:pPr>
              <w:ind w:left="680"/>
              <w:spacing w:after="0"/>
              <w:rPr>
                <w:sz w:val="20"/>
                <w:szCs w:val="20"/>
                <w:color w:val="auto"/>
              </w:rPr>
            </w:pPr>
            <w:r>
              <w:rPr>
                <w:rFonts w:ascii="Courier New" w:cs="Courier New" w:eastAsia="Courier New" w:hAnsi="Courier New"/>
                <w:sz w:val="18"/>
                <w:szCs w:val="18"/>
                <w:color w:val="auto"/>
              </w:rPr>
              <w:t>Description</w:t>
            </w:r>
          </w:p>
        </w:tc>
        <w:tc>
          <w:tcPr>
            <w:tcW w:w="3120" w:type="dxa"/>
            <w:vAlign w:val="bottom"/>
          </w:tcPr>
          <w:p>
            <w:pPr>
              <w:ind w:left="1000"/>
              <w:spacing w:after="0"/>
              <w:rPr>
                <w:sz w:val="20"/>
                <w:szCs w:val="20"/>
                <w:color w:val="auto"/>
              </w:rPr>
            </w:pPr>
            <w:r>
              <w:rPr>
                <w:rFonts w:ascii="Courier New" w:cs="Courier New" w:eastAsia="Courier New" w:hAnsi="Courier New"/>
                <w:sz w:val="18"/>
                <w:szCs w:val="18"/>
                <w:color w:val="auto"/>
              </w:rPr>
              <w:t>Location</w:t>
            </w:r>
          </w:p>
        </w:tc>
      </w:tr>
      <w:tr>
        <w:trPr>
          <w:trHeight w:val="203"/>
        </w:trPr>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No.</w:t>
            </w:r>
          </w:p>
        </w:tc>
        <w:tc>
          <w:tcPr>
            <w:tcW w:w="2840" w:type="dxa"/>
            <w:vAlign w:val="bottom"/>
          </w:tcPr>
          <w:p>
            <w:pPr>
              <w:spacing w:after="0"/>
              <w:rPr>
                <w:sz w:val="17"/>
                <w:szCs w:val="17"/>
                <w:color w:val="auto"/>
              </w:rPr>
            </w:pPr>
          </w:p>
        </w:tc>
        <w:tc>
          <w:tcPr>
            <w:tcW w:w="3120" w:type="dxa"/>
            <w:vAlign w:val="bottom"/>
          </w:tcPr>
          <w:p>
            <w:pPr>
              <w:spacing w:after="0"/>
              <w:rPr>
                <w:sz w:val="17"/>
                <w:szCs w:val="17"/>
                <w:color w:val="auto"/>
              </w:rPr>
            </w:pPr>
          </w:p>
        </w:tc>
      </w:tr>
      <w:tr>
        <w:trPr>
          <w:trHeight w:val="405"/>
        </w:trPr>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6"/>
              </w:rPr>
              <w:t>10(a)</w:t>
            </w:r>
          </w:p>
        </w:tc>
        <w:tc>
          <w:tcPr>
            <w:tcW w:w="2840" w:type="dxa"/>
            <w:vAlign w:val="bottom"/>
          </w:tcPr>
          <w:p>
            <w:pPr>
              <w:ind w:left="160"/>
              <w:spacing w:after="0"/>
              <w:rPr>
                <w:sz w:val="20"/>
                <w:szCs w:val="20"/>
                <w:color w:val="auto"/>
              </w:rPr>
            </w:pPr>
            <w:r>
              <w:rPr>
                <w:rFonts w:ascii="Courier New" w:cs="Courier New" w:eastAsia="Courier New" w:hAnsi="Courier New"/>
                <w:sz w:val="18"/>
                <w:szCs w:val="18"/>
                <w:color w:val="auto"/>
              </w:rPr>
              <w:t>The Scotts Company</w:t>
            </w:r>
          </w:p>
        </w:tc>
        <w:tc>
          <w:tcPr>
            <w:tcW w:w="3120" w:type="dxa"/>
            <w:vAlign w:val="bottom"/>
          </w:tcPr>
          <w:p>
            <w:pPr>
              <w:ind w:left="480"/>
              <w:spacing w:after="0"/>
              <w:rPr>
                <w:sz w:val="20"/>
                <w:szCs w:val="20"/>
                <w:color w:val="auto"/>
              </w:rPr>
            </w:pPr>
            <w:r>
              <w:rPr>
                <w:rFonts w:ascii="Courier New" w:cs="Courier New" w:eastAsia="Courier New" w:hAnsi="Courier New"/>
                <w:sz w:val="18"/>
                <w:szCs w:val="18"/>
                <w:color w:val="auto"/>
              </w:rPr>
              <w:t>Pages 134 through 190</w:t>
            </w:r>
          </w:p>
        </w:tc>
      </w:tr>
      <w:tr>
        <w:trPr>
          <w:trHeight w:val="203"/>
        </w:trPr>
        <w:tc>
          <w:tcPr>
            <w:tcW w:w="900" w:type="dxa"/>
            <w:vAlign w:val="bottom"/>
          </w:tcPr>
          <w:p>
            <w:pPr>
              <w:spacing w:after="0"/>
              <w:rPr>
                <w:sz w:val="17"/>
                <w:szCs w:val="17"/>
                <w:color w:val="auto"/>
              </w:rPr>
            </w:pPr>
          </w:p>
        </w:tc>
        <w:tc>
          <w:tcPr>
            <w:tcW w:w="2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Employees' Pension</w:t>
            </w:r>
          </w:p>
        </w:tc>
        <w:tc>
          <w:tcPr>
            <w:tcW w:w="31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 the 1994 Form 10-K</w:t>
            </w:r>
          </w:p>
        </w:tc>
      </w:tr>
      <w:tr>
        <w:trPr>
          <w:trHeight w:val="203"/>
        </w:trPr>
        <w:tc>
          <w:tcPr>
            <w:tcW w:w="900" w:type="dxa"/>
            <w:vAlign w:val="bottom"/>
          </w:tcPr>
          <w:p>
            <w:pPr>
              <w:spacing w:after="0"/>
              <w:rPr>
                <w:sz w:val="17"/>
                <w:szCs w:val="17"/>
                <w:color w:val="auto"/>
              </w:rPr>
            </w:pPr>
          </w:p>
        </w:tc>
        <w:tc>
          <w:tcPr>
            <w:tcW w:w="2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Plan</w:t>
            </w:r>
          </w:p>
        </w:tc>
        <w:tc>
          <w:tcPr>
            <w:tcW w:w="31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 Registrant</w:t>
            </w:r>
          </w:p>
        </w:tc>
      </w:tr>
      <w:tr>
        <w:trPr>
          <w:trHeight w:val="405"/>
        </w:trPr>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6"/>
              </w:rPr>
              <w:t>10(b)</w:t>
            </w:r>
          </w:p>
        </w:tc>
        <w:tc>
          <w:tcPr>
            <w:tcW w:w="2840" w:type="dxa"/>
            <w:vAlign w:val="bottom"/>
          </w:tcPr>
          <w:p>
            <w:pPr>
              <w:ind w:left="160"/>
              <w:spacing w:after="0"/>
              <w:rPr>
                <w:sz w:val="20"/>
                <w:szCs w:val="20"/>
                <w:color w:val="auto"/>
              </w:rPr>
            </w:pPr>
            <w:r>
              <w:rPr>
                <w:rFonts w:ascii="Courier New" w:cs="Courier New" w:eastAsia="Courier New" w:hAnsi="Courier New"/>
                <w:sz w:val="18"/>
                <w:szCs w:val="18"/>
                <w:color w:val="auto"/>
              </w:rPr>
              <w:t>Second Restatement of</w:t>
            </w:r>
          </w:p>
        </w:tc>
        <w:tc>
          <w:tcPr>
            <w:tcW w:w="3120" w:type="dxa"/>
            <w:vAlign w:val="bottom"/>
          </w:tcPr>
          <w:p>
            <w:pPr>
              <w:ind w:left="480"/>
              <w:spacing w:after="0"/>
              <w:rPr>
                <w:sz w:val="20"/>
                <w:szCs w:val="20"/>
                <w:color w:val="auto"/>
              </w:rPr>
            </w:pPr>
            <w:r>
              <w:rPr>
                <w:rFonts w:ascii="Courier New" w:cs="Courier New" w:eastAsia="Courier New" w:hAnsi="Courier New"/>
                <w:sz w:val="18"/>
                <w:szCs w:val="18"/>
                <w:color w:val="auto"/>
              </w:rPr>
              <w:t>Pages 191 through 232</w:t>
            </w:r>
          </w:p>
        </w:tc>
      </w:tr>
      <w:tr>
        <w:trPr>
          <w:trHeight w:val="203"/>
        </w:trPr>
        <w:tc>
          <w:tcPr>
            <w:tcW w:w="900" w:type="dxa"/>
            <w:vAlign w:val="bottom"/>
          </w:tcPr>
          <w:p>
            <w:pPr>
              <w:spacing w:after="0"/>
              <w:rPr>
                <w:sz w:val="17"/>
                <w:szCs w:val="17"/>
                <w:color w:val="auto"/>
              </w:rPr>
            </w:pPr>
          </w:p>
        </w:tc>
        <w:tc>
          <w:tcPr>
            <w:tcW w:w="2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The Scotts Company</w:t>
            </w:r>
          </w:p>
        </w:tc>
        <w:tc>
          <w:tcPr>
            <w:tcW w:w="31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 the 1994 Form 10-K</w:t>
            </w:r>
          </w:p>
        </w:tc>
      </w:tr>
      <w:tr>
        <w:trPr>
          <w:trHeight w:val="203"/>
        </w:trPr>
        <w:tc>
          <w:tcPr>
            <w:tcW w:w="900" w:type="dxa"/>
            <w:vAlign w:val="bottom"/>
          </w:tcPr>
          <w:p>
            <w:pPr>
              <w:spacing w:after="0"/>
              <w:rPr>
                <w:sz w:val="17"/>
                <w:szCs w:val="17"/>
                <w:color w:val="auto"/>
              </w:rPr>
            </w:pPr>
          </w:p>
        </w:tc>
        <w:tc>
          <w:tcPr>
            <w:tcW w:w="2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Profit Sharing and</w:t>
            </w:r>
          </w:p>
        </w:tc>
        <w:tc>
          <w:tcPr>
            <w:tcW w:w="31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 Registrant</w:t>
            </w:r>
          </w:p>
        </w:tc>
      </w:tr>
      <w:tr>
        <w:trPr>
          <w:trHeight w:val="203"/>
        </w:trPr>
        <w:tc>
          <w:tcPr>
            <w:tcW w:w="900" w:type="dxa"/>
            <w:vAlign w:val="bottom"/>
          </w:tcPr>
          <w:p>
            <w:pPr>
              <w:spacing w:after="0"/>
              <w:rPr>
                <w:sz w:val="17"/>
                <w:szCs w:val="17"/>
                <w:color w:val="auto"/>
              </w:rPr>
            </w:pPr>
          </w:p>
        </w:tc>
        <w:tc>
          <w:tcPr>
            <w:tcW w:w="2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Savings Plan</w:t>
            </w:r>
          </w:p>
        </w:tc>
        <w:tc>
          <w:tcPr>
            <w:tcW w:w="3120" w:type="dxa"/>
            <w:vAlign w:val="bottom"/>
          </w:tcPr>
          <w:p>
            <w:pPr>
              <w:spacing w:after="0"/>
              <w:rPr>
                <w:sz w:val="17"/>
                <w:szCs w:val="17"/>
                <w:color w:val="auto"/>
              </w:rPr>
            </w:pPr>
          </w:p>
        </w:tc>
      </w:tr>
      <w:tr>
        <w:trPr>
          <w:trHeight w:val="405"/>
        </w:trPr>
        <w:tc>
          <w:tcPr>
            <w:tcW w:w="900" w:type="dxa"/>
            <w:vAlign w:val="bottom"/>
          </w:tcPr>
          <w:p>
            <w:pPr>
              <w:jc w:val="right"/>
              <w:ind w:right="272"/>
              <w:spacing w:after="0"/>
              <w:rPr>
                <w:sz w:val="20"/>
                <w:szCs w:val="20"/>
                <w:color w:val="auto"/>
              </w:rPr>
            </w:pPr>
            <w:r>
              <w:rPr>
                <w:rFonts w:ascii="Courier New" w:cs="Courier New" w:eastAsia="Courier New" w:hAnsi="Courier New"/>
                <w:sz w:val="18"/>
                <w:szCs w:val="18"/>
                <w:color w:val="auto"/>
                <w:w w:val="96"/>
              </w:rPr>
              <w:t>10(e)</w:t>
            </w:r>
          </w:p>
        </w:tc>
        <w:tc>
          <w:tcPr>
            <w:tcW w:w="2840" w:type="dxa"/>
            <w:vAlign w:val="bottom"/>
          </w:tcPr>
          <w:p>
            <w:pPr>
              <w:ind w:left="160"/>
              <w:spacing w:after="0"/>
              <w:rPr>
                <w:sz w:val="20"/>
                <w:szCs w:val="20"/>
                <w:color w:val="auto"/>
              </w:rPr>
            </w:pPr>
            <w:r>
              <w:rPr>
                <w:rFonts w:ascii="Courier New" w:cs="Courier New" w:eastAsia="Courier New" w:hAnsi="Courier New"/>
                <w:sz w:val="18"/>
                <w:szCs w:val="18"/>
                <w:color w:val="auto"/>
              </w:rPr>
              <w:t>Employment</w:t>
            </w:r>
          </w:p>
        </w:tc>
        <w:tc>
          <w:tcPr>
            <w:tcW w:w="3120" w:type="dxa"/>
            <w:vAlign w:val="bottom"/>
          </w:tcPr>
          <w:p>
            <w:pPr>
              <w:ind w:left="480"/>
              <w:spacing w:after="0"/>
              <w:rPr>
                <w:sz w:val="20"/>
                <w:szCs w:val="20"/>
                <w:color w:val="auto"/>
              </w:rPr>
            </w:pPr>
            <w:r>
              <w:rPr>
                <w:rFonts w:ascii="Courier New" w:cs="Courier New" w:eastAsia="Courier New" w:hAnsi="Courier New"/>
                <w:sz w:val="18"/>
                <w:szCs w:val="18"/>
                <w:color w:val="auto"/>
              </w:rPr>
              <w:t>Incorporated herein by</w:t>
            </w:r>
          </w:p>
        </w:tc>
      </w:tr>
      <w:tr>
        <w:trPr>
          <w:trHeight w:val="203"/>
        </w:trPr>
        <w:tc>
          <w:tcPr>
            <w:tcW w:w="900" w:type="dxa"/>
            <w:vAlign w:val="bottom"/>
          </w:tcPr>
          <w:p>
            <w:pPr>
              <w:spacing w:after="0"/>
              <w:rPr>
                <w:sz w:val="17"/>
                <w:szCs w:val="17"/>
                <w:color w:val="auto"/>
              </w:rPr>
            </w:pPr>
          </w:p>
        </w:tc>
        <w:tc>
          <w:tcPr>
            <w:tcW w:w="2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Agreement, dated as</w:t>
            </w:r>
          </w:p>
        </w:tc>
        <w:tc>
          <w:tcPr>
            <w:tcW w:w="31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reference to The Scotts</w:t>
            </w:r>
          </w:p>
        </w:tc>
      </w:tr>
      <w:tr>
        <w:trPr>
          <w:trHeight w:val="203"/>
        </w:trPr>
        <w:tc>
          <w:tcPr>
            <w:tcW w:w="900" w:type="dxa"/>
            <w:vAlign w:val="bottom"/>
          </w:tcPr>
          <w:p>
            <w:pPr>
              <w:spacing w:after="0"/>
              <w:rPr>
                <w:sz w:val="17"/>
                <w:szCs w:val="17"/>
                <w:color w:val="auto"/>
              </w:rPr>
            </w:pPr>
          </w:p>
        </w:tc>
        <w:tc>
          <w:tcPr>
            <w:tcW w:w="2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October 21, 1991</w:t>
            </w:r>
          </w:p>
        </w:tc>
        <w:tc>
          <w:tcPr>
            <w:tcW w:w="31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Company, a Delaware</w:t>
            </w:r>
          </w:p>
        </w:tc>
      </w:tr>
      <w:tr>
        <w:trPr>
          <w:trHeight w:val="203"/>
        </w:trPr>
        <w:tc>
          <w:tcPr>
            <w:tcW w:w="900" w:type="dxa"/>
            <w:vAlign w:val="bottom"/>
          </w:tcPr>
          <w:p>
            <w:pPr>
              <w:spacing w:after="0"/>
              <w:rPr>
                <w:sz w:val="17"/>
                <w:szCs w:val="17"/>
                <w:color w:val="auto"/>
              </w:rPr>
            </w:pPr>
          </w:p>
        </w:tc>
        <w:tc>
          <w:tcPr>
            <w:tcW w:w="2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between The O.M.</w:t>
            </w:r>
          </w:p>
        </w:tc>
        <w:tc>
          <w:tcPr>
            <w:tcW w:w="31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corporation ("Scotts</w:t>
            </w:r>
          </w:p>
        </w:tc>
      </w:tr>
      <w:tr>
        <w:trPr>
          <w:trHeight w:val="203"/>
        </w:trPr>
        <w:tc>
          <w:tcPr>
            <w:tcW w:w="900" w:type="dxa"/>
            <w:vAlign w:val="bottom"/>
          </w:tcPr>
          <w:p>
            <w:pPr>
              <w:spacing w:after="0"/>
              <w:rPr>
                <w:sz w:val="17"/>
                <w:szCs w:val="17"/>
                <w:color w:val="auto"/>
              </w:rPr>
            </w:pPr>
          </w:p>
        </w:tc>
        <w:tc>
          <w:tcPr>
            <w:tcW w:w="2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Scott &amp; Sons Company</w:t>
            </w:r>
          </w:p>
        </w:tc>
        <w:tc>
          <w:tcPr>
            <w:tcW w:w="31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Delaware's") Annual</w:t>
            </w:r>
          </w:p>
        </w:tc>
      </w:tr>
      <w:tr>
        <w:trPr>
          <w:trHeight w:val="203"/>
        </w:trPr>
        <w:tc>
          <w:tcPr>
            <w:tcW w:w="900" w:type="dxa"/>
            <w:vAlign w:val="bottom"/>
          </w:tcPr>
          <w:p>
            <w:pPr>
              <w:spacing w:after="0"/>
              <w:rPr>
                <w:sz w:val="17"/>
                <w:szCs w:val="17"/>
                <w:color w:val="auto"/>
              </w:rPr>
            </w:pPr>
          </w:p>
        </w:tc>
        <w:tc>
          <w:tcPr>
            <w:tcW w:w="2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("OMS") and Theodore</w:t>
            </w:r>
          </w:p>
        </w:tc>
        <w:tc>
          <w:tcPr>
            <w:tcW w:w="31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Report on Form 10-K</w:t>
            </w:r>
          </w:p>
        </w:tc>
      </w:tr>
      <w:tr>
        <w:trPr>
          <w:trHeight w:val="203"/>
        </w:trPr>
        <w:tc>
          <w:tcPr>
            <w:tcW w:w="900" w:type="dxa"/>
            <w:vAlign w:val="bottom"/>
          </w:tcPr>
          <w:p>
            <w:pPr>
              <w:spacing w:after="0"/>
              <w:rPr>
                <w:sz w:val="17"/>
                <w:szCs w:val="17"/>
                <w:color w:val="auto"/>
              </w:rPr>
            </w:pPr>
          </w:p>
        </w:tc>
        <w:tc>
          <w:tcPr>
            <w:tcW w:w="28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J. Host</w:t>
            </w:r>
          </w:p>
        </w:tc>
        <w:tc>
          <w:tcPr>
            <w:tcW w:w="31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7"/>
              </w:rPr>
              <w:t>for the fiscal year ended</w:t>
            </w:r>
          </w:p>
        </w:tc>
      </w:tr>
      <w:tr>
        <w:trPr>
          <w:trHeight w:val="203"/>
        </w:trPr>
        <w:tc>
          <w:tcPr>
            <w:tcW w:w="9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1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September 30, 1993 (File</w:t>
            </w:r>
          </w:p>
        </w:tc>
      </w:tr>
      <w:tr>
        <w:trPr>
          <w:trHeight w:val="203"/>
        </w:trPr>
        <w:tc>
          <w:tcPr>
            <w:tcW w:w="9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1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No. 0-19768)</w:t>
            </w:r>
          </w:p>
        </w:tc>
      </w:tr>
      <w:tr>
        <w:trPr>
          <w:trHeight w:val="203"/>
        </w:trPr>
        <w:tc>
          <w:tcPr>
            <w:tcW w:w="90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312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[Exhibit 10(g)]</w:t>
            </w:r>
          </w:p>
        </w:tc>
      </w:tr>
    </w:tbl>
    <w:p>
      <w:pPr>
        <w:spacing w:after="0" w:line="200" w:lineRule="exact"/>
        <w:rPr>
          <w:sz w:val="20"/>
          <w:szCs w:val="20"/>
          <w:color w:val="auto"/>
        </w:rPr>
      </w:pPr>
    </w:p>
    <w:p>
      <w:pPr>
        <w:sectPr>
          <w:pgSz w:w="11900" w:h="16838" w:orient="portrait"/>
          <w:cols w:equalWidth="0" w:num="1">
            <w:col w:w="10219"/>
          </w:cols>
          <w:pgMar w:left="240" w:top="142" w:right="1440" w:bottom="0" w:gutter="0" w:footer="0" w:header="0"/>
        </w:sectPr>
      </w:pPr>
    </w:p>
    <w:p>
      <w:pPr>
        <w:spacing w:after="0" w:line="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10(f)</w:t>
      </w:r>
      <w:r>
        <w:rPr>
          <w:sz w:val="20"/>
          <w:szCs w:val="20"/>
          <w:color w:val="auto"/>
        </w:rPr>
        <w:tab/>
      </w:r>
      <w:r>
        <w:rPr>
          <w:rFonts w:ascii="Courier New" w:cs="Courier New" w:eastAsia="Courier New" w:hAnsi="Courier New"/>
          <w:sz w:val="18"/>
          <w:szCs w:val="18"/>
          <w:color w:val="auto"/>
        </w:rPr>
        <w:t>Stock Option Plan and</w:t>
      </w:r>
    </w:p>
    <w:p>
      <w:pPr>
        <w:ind w:left="1060"/>
        <w:spacing w:after="0" w:line="238" w:lineRule="auto"/>
        <w:rPr>
          <w:sz w:val="20"/>
          <w:szCs w:val="20"/>
          <w:color w:val="auto"/>
        </w:rPr>
      </w:pPr>
      <w:r>
        <w:rPr>
          <w:rFonts w:ascii="Courier New" w:cs="Courier New" w:eastAsia="Courier New" w:hAnsi="Courier New"/>
          <w:sz w:val="18"/>
          <w:szCs w:val="18"/>
          <w:color w:val="auto"/>
        </w:rPr>
        <w:t>Agreement, dated as of</w:t>
      </w:r>
    </w:p>
    <w:p>
      <w:pPr>
        <w:ind w:left="1060"/>
        <w:spacing w:after="0"/>
        <w:rPr>
          <w:sz w:val="20"/>
          <w:szCs w:val="20"/>
          <w:color w:val="auto"/>
        </w:rPr>
      </w:pPr>
      <w:r>
        <w:rPr>
          <w:rFonts w:ascii="Courier New" w:cs="Courier New" w:eastAsia="Courier New" w:hAnsi="Courier New"/>
          <w:sz w:val="18"/>
          <w:szCs w:val="18"/>
          <w:color w:val="auto"/>
        </w:rPr>
        <w:t>January 9, 1992</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between Scotts Delaware</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and Theodore J. Host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Pages 233 through 249</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1994 Form 10-K</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Registrant</w:t>
      </w:r>
    </w:p>
    <w:p>
      <w:pPr>
        <w:spacing w:after="0" w:line="605" w:lineRule="exact"/>
        <w:rPr>
          <w:sz w:val="20"/>
          <w:szCs w:val="20"/>
          <w:color w:val="auto"/>
        </w:rPr>
      </w:pPr>
    </w:p>
    <w:p>
      <w:pPr>
        <w:sectPr>
          <w:pgSz w:w="11900" w:h="16838" w:orient="portrait"/>
          <w:cols w:equalWidth="0" w:num="2">
            <w:col w:w="3500" w:space="720"/>
            <w:col w:w="5999"/>
          </w:cols>
          <w:pgMar w:left="240" w:top="142" w:right="1440" w:bottom="0" w:gutter="0" w:footer="0" w:header="0"/>
          <w:type w:val="continuous"/>
        </w:sectPr>
      </w:pP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10(g)</w:t>
            </w:r>
          </w:p>
        </w:tc>
        <w:tc>
          <w:tcPr>
            <w:tcW w:w="2940" w:type="dxa"/>
            <w:vAlign w:val="bottom"/>
          </w:tcPr>
          <w:p>
            <w:pPr>
              <w:ind w:left="260"/>
              <w:spacing w:after="0"/>
              <w:rPr>
                <w:sz w:val="20"/>
                <w:szCs w:val="20"/>
                <w:color w:val="auto"/>
              </w:rPr>
            </w:pPr>
            <w:r>
              <w:rPr>
                <w:rFonts w:ascii="Courier New" w:cs="Courier New" w:eastAsia="Courier New" w:hAnsi="Courier New"/>
                <w:sz w:val="18"/>
                <w:szCs w:val="18"/>
                <w:color w:val="auto"/>
              </w:rPr>
              <w:t>The O.M. Scott &amp; Sons</w:t>
            </w:r>
          </w:p>
        </w:tc>
        <w:tc>
          <w:tcPr>
            <w:tcW w:w="3000" w:type="dxa"/>
            <w:vAlign w:val="bottom"/>
          </w:tcPr>
          <w:p>
            <w:pPr>
              <w:ind w:left="480"/>
              <w:spacing w:after="0"/>
              <w:rPr>
                <w:sz w:val="20"/>
                <w:szCs w:val="20"/>
                <w:color w:val="auto"/>
              </w:rPr>
            </w:pPr>
            <w:r>
              <w:rPr>
                <w:rFonts w:ascii="Courier New" w:cs="Courier New" w:eastAsia="Courier New" w:hAnsi="Courier New"/>
                <w:sz w:val="18"/>
                <w:szCs w:val="18"/>
                <w:color w:val="auto"/>
              </w:rPr>
              <w:t>Incorporated herein by</w:t>
            </w:r>
          </w:p>
        </w:tc>
      </w:tr>
      <w:tr>
        <w:trPr>
          <w:trHeight w:val="203"/>
        </w:trPr>
        <w:tc>
          <w:tcPr>
            <w:tcW w:w="800" w:type="dxa"/>
            <w:vAlign w:val="bottom"/>
          </w:tcPr>
          <w:p>
            <w:pPr>
              <w:spacing w:after="0"/>
              <w:rPr>
                <w:sz w:val="17"/>
                <w:szCs w:val="17"/>
                <w:color w:val="auto"/>
              </w:rPr>
            </w:pPr>
          </w:p>
        </w:tc>
        <w:tc>
          <w:tcPr>
            <w:tcW w:w="2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Company Excess</w:t>
            </w: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reference to Scotts</w:t>
            </w:r>
          </w:p>
        </w:tc>
      </w:tr>
      <w:tr>
        <w:trPr>
          <w:trHeight w:val="203"/>
        </w:trPr>
        <w:tc>
          <w:tcPr>
            <w:tcW w:w="800" w:type="dxa"/>
            <w:vAlign w:val="bottom"/>
          </w:tcPr>
          <w:p>
            <w:pPr>
              <w:spacing w:after="0"/>
              <w:rPr>
                <w:sz w:val="17"/>
                <w:szCs w:val="17"/>
                <w:color w:val="auto"/>
              </w:rPr>
            </w:pPr>
          </w:p>
        </w:tc>
        <w:tc>
          <w:tcPr>
            <w:tcW w:w="2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Benefit Plan</w:t>
            </w: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96"/>
              </w:rPr>
              <w:t>Delaware's Annual Report</w:t>
            </w:r>
          </w:p>
        </w:tc>
      </w:tr>
      <w:tr>
        <w:trPr>
          <w:trHeight w:val="203"/>
        </w:trPr>
        <w:tc>
          <w:tcPr>
            <w:tcW w:w="8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on Form 10-K for the</w:t>
            </w:r>
          </w:p>
        </w:tc>
      </w:tr>
      <w:tr>
        <w:trPr>
          <w:trHeight w:val="203"/>
        </w:trPr>
        <w:tc>
          <w:tcPr>
            <w:tcW w:w="8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fiscal year ended</w:t>
            </w:r>
          </w:p>
        </w:tc>
      </w:tr>
      <w:tr>
        <w:trPr>
          <w:trHeight w:val="203"/>
        </w:trPr>
        <w:tc>
          <w:tcPr>
            <w:tcW w:w="8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September 30, 1993</w:t>
            </w:r>
          </w:p>
        </w:tc>
      </w:tr>
      <w:tr>
        <w:trPr>
          <w:trHeight w:val="203"/>
        </w:trPr>
        <w:tc>
          <w:tcPr>
            <w:tcW w:w="8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(File No. 0-19768)</w:t>
            </w:r>
          </w:p>
        </w:tc>
      </w:tr>
      <w:tr>
        <w:trPr>
          <w:trHeight w:val="203"/>
        </w:trPr>
        <w:tc>
          <w:tcPr>
            <w:tcW w:w="8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[Exhibit 10(h)]</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10(h)</w:t>
            </w:r>
          </w:p>
        </w:tc>
        <w:tc>
          <w:tcPr>
            <w:tcW w:w="2940" w:type="dxa"/>
            <w:vAlign w:val="bottom"/>
          </w:tcPr>
          <w:p>
            <w:pPr>
              <w:ind w:left="260"/>
              <w:spacing w:after="0"/>
              <w:rPr>
                <w:sz w:val="20"/>
                <w:szCs w:val="20"/>
                <w:color w:val="auto"/>
              </w:rPr>
            </w:pPr>
            <w:r>
              <w:rPr>
                <w:rFonts w:ascii="Courier New" w:cs="Courier New" w:eastAsia="Courier New" w:hAnsi="Courier New"/>
                <w:sz w:val="18"/>
                <w:szCs w:val="18"/>
                <w:color w:val="auto"/>
              </w:rPr>
              <w:t>The Scotts Company</w:t>
            </w:r>
          </w:p>
        </w:tc>
        <w:tc>
          <w:tcPr>
            <w:tcW w:w="3000" w:type="dxa"/>
            <w:vAlign w:val="bottom"/>
          </w:tcPr>
          <w:p>
            <w:pPr>
              <w:ind w:left="480"/>
              <w:spacing w:after="0"/>
              <w:rPr>
                <w:sz w:val="20"/>
                <w:szCs w:val="20"/>
                <w:color w:val="auto"/>
              </w:rPr>
            </w:pPr>
            <w:r>
              <w:rPr>
                <w:rFonts w:ascii="Courier New" w:cs="Courier New" w:eastAsia="Courier New" w:hAnsi="Courier New"/>
                <w:sz w:val="18"/>
                <w:szCs w:val="18"/>
                <w:color w:val="auto"/>
              </w:rPr>
              <w:t>Incorporated herein by</w:t>
            </w:r>
          </w:p>
        </w:tc>
      </w:tr>
      <w:tr>
        <w:trPr>
          <w:trHeight w:val="203"/>
        </w:trPr>
        <w:tc>
          <w:tcPr>
            <w:tcW w:w="800" w:type="dxa"/>
            <w:vAlign w:val="bottom"/>
          </w:tcPr>
          <w:p>
            <w:pPr>
              <w:spacing w:after="0"/>
              <w:rPr>
                <w:sz w:val="17"/>
                <w:szCs w:val="17"/>
                <w:color w:val="auto"/>
              </w:rPr>
            </w:pPr>
          </w:p>
        </w:tc>
        <w:tc>
          <w:tcPr>
            <w:tcW w:w="2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1992 Long Term</w:t>
            </w: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reference to Scotts</w:t>
            </w:r>
          </w:p>
        </w:tc>
      </w:tr>
      <w:tr>
        <w:trPr>
          <w:trHeight w:val="203"/>
        </w:trPr>
        <w:tc>
          <w:tcPr>
            <w:tcW w:w="800" w:type="dxa"/>
            <w:vAlign w:val="bottom"/>
          </w:tcPr>
          <w:p>
            <w:pPr>
              <w:spacing w:after="0"/>
              <w:rPr>
                <w:sz w:val="17"/>
                <w:szCs w:val="17"/>
                <w:color w:val="auto"/>
              </w:rPr>
            </w:pPr>
          </w:p>
        </w:tc>
        <w:tc>
          <w:tcPr>
            <w:tcW w:w="2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Incentive Plan</w:t>
            </w: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Delaware's Registration</w:t>
            </w:r>
          </w:p>
        </w:tc>
      </w:tr>
      <w:tr>
        <w:trPr>
          <w:trHeight w:val="203"/>
        </w:trPr>
        <w:tc>
          <w:tcPr>
            <w:tcW w:w="8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Statement on Form S-8</w:t>
            </w:r>
          </w:p>
        </w:tc>
      </w:tr>
      <w:tr>
        <w:trPr>
          <w:trHeight w:val="203"/>
        </w:trPr>
        <w:tc>
          <w:tcPr>
            <w:tcW w:w="8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filed on March 26, 1993</w:t>
            </w:r>
          </w:p>
        </w:tc>
      </w:tr>
      <w:tr>
        <w:trPr>
          <w:trHeight w:val="203"/>
        </w:trPr>
        <w:tc>
          <w:tcPr>
            <w:tcW w:w="8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(Registration</w:t>
            </w:r>
          </w:p>
        </w:tc>
      </w:tr>
      <w:tr>
        <w:trPr>
          <w:trHeight w:val="203"/>
        </w:trPr>
        <w:tc>
          <w:tcPr>
            <w:tcW w:w="8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No. 33-60056)</w:t>
            </w:r>
          </w:p>
        </w:tc>
      </w:tr>
      <w:tr>
        <w:trPr>
          <w:trHeight w:val="203"/>
        </w:trPr>
        <w:tc>
          <w:tcPr>
            <w:tcW w:w="8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[Exhibit 4(f)]</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10(i)</w:t>
            </w:r>
          </w:p>
        </w:tc>
        <w:tc>
          <w:tcPr>
            <w:tcW w:w="2940" w:type="dxa"/>
            <w:vAlign w:val="bottom"/>
          </w:tcPr>
          <w:p>
            <w:pPr>
              <w:ind w:left="260"/>
              <w:spacing w:after="0"/>
              <w:rPr>
                <w:sz w:val="20"/>
                <w:szCs w:val="20"/>
                <w:color w:val="auto"/>
              </w:rPr>
            </w:pPr>
            <w:r>
              <w:rPr>
                <w:rFonts w:ascii="Courier New" w:cs="Courier New" w:eastAsia="Courier New" w:hAnsi="Courier New"/>
                <w:sz w:val="18"/>
                <w:szCs w:val="18"/>
                <w:color w:val="auto"/>
              </w:rPr>
              <w:t>O.M. Scott &amp; Sons</w:t>
            </w:r>
          </w:p>
        </w:tc>
        <w:tc>
          <w:tcPr>
            <w:tcW w:w="3000" w:type="dxa"/>
            <w:vAlign w:val="bottom"/>
          </w:tcPr>
          <w:p>
            <w:pPr>
              <w:ind w:left="480"/>
              <w:spacing w:after="0"/>
              <w:rPr>
                <w:sz w:val="20"/>
                <w:szCs w:val="20"/>
                <w:color w:val="auto"/>
              </w:rPr>
            </w:pPr>
            <w:r>
              <w:rPr>
                <w:rFonts w:ascii="Courier New" w:cs="Courier New" w:eastAsia="Courier New" w:hAnsi="Courier New"/>
                <w:sz w:val="18"/>
                <w:szCs w:val="18"/>
                <w:color w:val="auto"/>
              </w:rPr>
              <w:t>Pages 250 through 254</w:t>
            </w:r>
          </w:p>
        </w:tc>
      </w:tr>
      <w:tr>
        <w:trPr>
          <w:trHeight w:val="203"/>
        </w:trPr>
        <w:tc>
          <w:tcPr>
            <w:tcW w:w="800" w:type="dxa"/>
            <w:vAlign w:val="bottom"/>
          </w:tcPr>
          <w:p>
            <w:pPr>
              <w:spacing w:after="0"/>
              <w:rPr>
                <w:sz w:val="17"/>
                <w:szCs w:val="17"/>
                <w:color w:val="auto"/>
              </w:rPr>
            </w:pPr>
          </w:p>
        </w:tc>
        <w:tc>
          <w:tcPr>
            <w:tcW w:w="2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Company 1994</w:t>
            </w: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 the 1994 Form 10-K</w:t>
            </w:r>
          </w:p>
        </w:tc>
      </w:tr>
      <w:tr>
        <w:trPr>
          <w:trHeight w:val="203"/>
        </w:trPr>
        <w:tc>
          <w:tcPr>
            <w:tcW w:w="800" w:type="dxa"/>
            <w:vAlign w:val="bottom"/>
          </w:tcPr>
          <w:p>
            <w:pPr>
              <w:spacing w:after="0"/>
              <w:rPr>
                <w:sz w:val="17"/>
                <w:szCs w:val="17"/>
                <w:color w:val="auto"/>
              </w:rPr>
            </w:pPr>
          </w:p>
        </w:tc>
        <w:tc>
          <w:tcPr>
            <w:tcW w:w="2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Executive Annual</w:t>
            </w:r>
          </w:p>
        </w:tc>
        <w:tc>
          <w:tcPr>
            <w:tcW w:w="300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of Registrant</w:t>
            </w:r>
          </w:p>
        </w:tc>
      </w:tr>
      <w:tr>
        <w:trPr>
          <w:trHeight w:val="203"/>
        </w:trPr>
        <w:tc>
          <w:tcPr>
            <w:tcW w:w="800" w:type="dxa"/>
            <w:vAlign w:val="bottom"/>
          </w:tcPr>
          <w:p>
            <w:pPr>
              <w:spacing w:after="0"/>
              <w:rPr>
                <w:sz w:val="17"/>
                <w:szCs w:val="17"/>
                <w:color w:val="auto"/>
              </w:rPr>
            </w:pPr>
          </w:p>
        </w:tc>
        <w:tc>
          <w:tcPr>
            <w:tcW w:w="294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Incentive Plan</w:t>
            </w:r>
          </w:p>
        </w:tc>
        <w:tc>
          <w:tcPr>
            <w:tcW w:w="3000" w:type="dxa"/>
            <w:vAlign w:val="bottom"/>
          </w:tcPr>
          <w:p>
            <w:pPr>
              <w:spacing w:after="0"/>
              <w:rPr>
                <w:sz w:val="17"/>
                <w:szCs w:val="17"/>
                <w:color w:val="auto"/>
              </w:rPr>
            </w:pPr>
          </w:p>
        </w:tc>
      </w:tr>
    </w:tbl>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ind w:right="3359" w:firstLine="527"/>
        <w:spacing w:after="0" w:line="271" w:lineRule="auto"/>
        <w:rPr>
          <w:sz w:val="20"/>
          <w:szCs w:val="20"/>
          <w:color w:val="auto"/>
        </w:rPr>
      </w:pPr>
      <w:r>
        <w:rPr>
          <w:rFonts w:ascii="Courier New" w:cs="Courier New" w:eastAsia="Courier New" w:hAnsi="Courier New"/>
          <w:sz w:val="16"/>
          <w:szCs w:val="16"/>
          <w:color w:val="auto"/>
        </w:rPr>
        <w:t>Scotts Ohio electronically filed a Current Report on Form 8-K with the Securities and Exchange Commission on September 30, 1994 to report the following: 1) the September 20, 1994 merger of Scotts Delaware into Scotts Ohio; 2) the conversion of each share of Class A Common Stock, $.01 par value, of Scotts Delaware into one common share, without par value, of Scotts Ohio; and 3) the September 30, 1994 merger of OMS into Scotts Ohio.</w:t>
      </w:r>
    </w:p>
    <w:p>
      <w:pPr>
        <w:sectPr>
          <w:pgSz w:w="11900" w:h="16838" w:orient="portrait"/>
          <w:cols w:equalWidth="0" w:num="1">
            <w:col w:w="10219"/>
          </w:cols>
          <w:pgMar w:left="240" w:top="142" w:right="1440" w:bottom="0" w:gutter="0" w:footer="0" w:header="0"/>
          <w:type w:val="continuous"/>
        </w:sectPr>
      </w:pPr>
    </w:p>
    <w:bookmarkStart w:id="2" w:name="page3"/>
    <w:bookmarkEnd w:id="2"/>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14(a)(3) above.</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 Schedules</w:t>
      </w:r>
    </w:p>
    <w:p>
      <w:pPr>
        <w:spacing w:after="0" w:line="207" w:lineRule="exact"/>
        <w:rPr>
          <w:sz w:val="20"/>
          <w:szCs w:val="20"/>
          <w:color w:val="auto"/>
        </w:rPr>
      </w:pPr>
    </w:p>
    <w:p>
      <w:pPr>
        <w:ind w:right="3479" w:firstLine="527"/>
        <w:spacing w:after="0" w:line="273" w:lineRule="auto"/>
        <w:rPr>
          <w:sz w:val="20"/>
          <w:szCs w:val="20"/>
          <w:color w:val="auto"/>
        </w:rPr>
      </w:pPr>
      <w:r>
        <w:rPr>
          <w:rFonts w:ascii="Courier New" w:cs="Courier New" w:eastAsia="Courier New" w:hAnsi="Courier New"/>
          <w:sz w:val="16"/>
          <w:szCs w:val="16"/>
          <w:color w:val="auto"/>
        </w:rPr>
        <w:t>The response to this portion of Item 14 was submitted as a separate section of the 1994 Form 10-K of Registrant. Reference is made to "Index to Consolidated Financial Statements and Financial Statement Schedules" beginning at page F-1 (page 34 as sequentially numbered) of the 1994 Form 10-K of Registrant.</w:t>
      </w:r>
    </w:p>
    <w:p>
      <w:pPr>
        <w:spacing w:after="0" w:line="382"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579" w:firstLine="527"/>
        <w:spacing w:after="0" w:line="237"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8"/>
          <w:szCs w:val="18"/>
          <w:color w:val="auto"/>
        </w:rPr>
        <w:t>Dated January 27, 1995</w:t>
      </w:r>
      <w:r>
        <w:rPr>
          <w:sz w:val="20"/>
          <w:szCs w:val="20"/>
          <w:color w:val="auto"/>
        </w:rPr>
        <w:tab/>
      </w:r>
      <w:r>
        <w:rPr>
          <w:rFonts w:ascii="Courier New" w:cs="Courier New" w:eastAsia="Courier New" w:hAnsi="Courier New"/>
          <w:sz w:val="16"/>
          <w:szCs w:val="16"/>
          <w:color w:val="auto"/>
        </w:rPr>
        <w:t>By /s/ Tadd C. Seitz</w:t>
      </w:r>
    </w:p>
    <w:p>
      <w:pPr>
        <w:ind w:left="3380"/>
        <w:spacing w:after="0" w:line="238" w:lineRule="auto"/>
        <w:rPr>
          <w:sz w:val="20"/>
          <w:szCs w:val="20"/>
          <w:color w:val="auto"/>
        </w:rPr>
      </w:pPr>
      <w:r>
        <w:rPr>
          <w:rFonts w:ascii="Courier New" w:cs="Courier New" w:eastAsia="Courier New" w:hAnsi="Courier New"/>
          <w:sz w:val="18"/>
          <w:szCs w:val="18"/>
          <w:color w:val="auto"/>
        </w:rPr>
        <w:t>Tadd C. Seitz, Chairman of the</w:t>
      </w:r>
    </w:p>
    <w:p>
      <w:pPr>
        <w:spacing w:after="0" w:line="5"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Board and Chief Executive Officer</w:t>
      </w:r>
    </w:p>
    <w:p>
      <w:pPr>
        <w:spacing w:after="0" w:line="218"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8"/>
          <w:szCs w:val="18"/>
          <w:color w:val="auto"/>
        </w:rPr>
        <w:t>THE SCOTTS COMPANY</w:t>
      </w:r>
    </w:p>
    <w:p>
      <w:pPr>
        <w:jc w:val="center"/>
        <w:ind w:right="3459"/>
        <w:spacing w:after="0" w:line="238" w:lineRule="auto"/>
        <w:rPr>
          <w:sz w:val="20"/>
          <w:szCs w:val="20"/>
          <w:color w:val="auto"/>
        </w:rPr>
      </w:pPr>
      <w:r>
        <w:rPr>
          <w:rFonts w:ascii="Courier New" w:cs="Courier New" w:eastAsia="Courier New" w:hAnsi="Courier New"/>
          <w:sz w:val="18"/>
          <w:szCs w:val="18"/>
          <w:color w:val="auto"/>
        </w:rPr>
        <w:t>Annual Report on Form 10-K/A</w:t>
      </w:r>
    </w:p>
    <w:p>
      <w:pPr>
        <w:jc w:val="center"/>
        <w:ind w:right="3359"/>
        <w:spacing w:after="0"/>
        <w:rPr>
          <w:sz w:val="20"/>
          <w:szCs w:val="20"/>
          <w:color w:val="auto"/>
        </w:rPr>
      </w:pPr>
      <w:r>
        <w:rPr>
          <w:rFonts w:ascii="Courier New" w:cs="Courier New" w:eastAsia="Courier New" w:hAnsi="Courier New"/>
          <w:sz w:val="18"/>
          <w:szCs w:val="18"/>
          <w:color w:val="auto"/>
        </w:rPr>
        <w:t>for the</w:t>
      </w:r>
    </w:p>
    <w:p>
      <w:pPr>
        <w:jc w:val="center"/>
        <w:ind w:right="3479"/>
        <w:spacing w:after="0" w:line="237" w:lineRule="auto"/>
        <w:rPr>
          <w:sz w:val="20"/>
          <w:szCs w:val="20"/>
          <w:color w:val="auto"/>
        </w:rPr>
      </w:pPr>
      <w:r>
        <w:rPr>
          <w:rFonts w:ascii="Courier New" w:cs="Courier New" w:eastAsia="Courier New" w:hAnsi="Courier New"/>
          <w:sz w:val="18"/>
          <w:szCs w:val="18"/>
          <w:color w:val="auto"/>
        </w:rPr>
        <w:t>Fiscal Year Ended September 30, 1994</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INDEX TO EXHIBITS</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2900" w:type="dxa"/>
            <w:vAlign w:val="bottom"/>
            <w:gridSpan w:val="2"/>
          </w:tcPr>
          <w:p>
            <w:pPr>
              <w:ind w:left="680"/>
              <w:spacing w:after="0"/>
              <w:rPr>
                <w:sz w:val="20"/>
                <w:szCs w:val="20"/>
                <w:color w:val="auto"/>
              </w:rPr>
            </w:pPr>
            <w:r>
              <w:rPr>
                <w:rFonts w:ascii="Courier New" w:cs="Courier New" w:eastAsia="Courier New" w:hAnsi="Courier New"/>
                <w:sz w:val="18"/>
                <w:szCs w:val="18"/>
                <w:color w:val="auto"/>
              </w:rPr>
              <w:t>Description</w:t>
            </w:r>
          </w:p>
        </w:tc>
      </w:tr>
      <w:tr>
        <w:trPr>
          <w:trHeight w:val="203"/>
        </w:trPr>
        <w:tc>
          <w:tcPr>
            <w:tcW w:w="9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w:t>
            </w:r>
          </w:p>
        </w:tc>
        <w:tc>
          <w:tcPr>
            <w:tcW w:w="138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900" w:type="dxa"/>
            <w:vAlign w:val="bottom"/>
          </w:tcPr>
          <w:p>
            <w:pPr>
              <w:spacing w:after="0"/>
              <w:rPr>
                <w:sz w:val="20"/>
                <w:szCs w:val="20"/>
                <w:color w:val="auto"/>
              </w:rPr>
            </w:pPr>
            <w:r>
              <w:rPr>
                <w:rFonts w:ascii="Courier New" w:cs="Courier New" w:eastAsia="Courier New" w:hAnsi="Courier New"/>
                <w:sz w:val="18"/>
                <w:szCs w:val="18"/>
                <w:color w:val="auto"/>
              </w:rPr>
              <w:t>2(a)</w:t>
            </w:r>
          </w:p>
        </w:tc>
        <w:tc>
          <w:tcPr>
            <w:tcW w:w="290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6"/>
              </w:rPr>
              <w:t>Agreement of Merger, dated</w:t>
            </w:r>
          </w:p>
        </w:tc>
      </w:tr>
      <w:tr>
        <w:trPr>
          <w:trHeight w:val="203"/>
        </w:trPr>
        <w:tc>
          <w:tcPr>
            <w:tcW w:w="900" w:type="dxa"/>
            <w:vAlign w:val="bottom"/>
          </w:tcPr>
          <w:p>
            <w:pPr>
              <w:spacing w:after="0"/>
              <w:rPr>
                <w:sz w:val="17"/>
                <w:szCs w:val="17"/>
                <w:color w:val="auto"/>
              </w:rPr>
            </w:pPr>
          </w:p>
        </w:tc>
        <w:tc>
          <w:tcPr>
            <w:tcW w:w="2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as of August 16, 1994, by</w:t>
            </w:r>
          </w:p>
        </w:tc>
      </w:tr>
      <w:tr>
        <w:trPr>
          <w:trHeight w:val="203"/>
        </w:trPr>
        <w:tc>
          <w:tcPr>
            <w:tcW w:w="900" w:type="dxa"/>
            <w:vAlign w:val="bottom"/>
          </w:tcPr>
          <w:p>
            <w:pPr>
              <w:spacing w:after="0"/>
              <w:rPr>
                <w:sz w:val="17"/>
                <w:szCs w:val="17"/>
                <w:color w:val="auto"/>
              </w:rPr>
            </w:pP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and between</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Scotts</w:t>
            </w:r>
          </w:p>
        </w:tc>
      </w:tr>
      <w:tr>
        <w:trPr>
          <w:trHeight w:val="203"/>
        </w:trPr>
        <w:tc>
          <w:tcPr>
            <w:tcW w:w="900" w:type="dxa"/>
            <w:vAlign w:val="bottom"/>
          </w:tcPr>
          <w:p>
            <w:pPr>
              <w:spacing w:after="0"/>
              <w:rPr>
                <w:sz w:val="17"/>
                <w:szCs w:val="17"/>
                <w:color w:val="auto"/>
              </w:rPr>
            </w:pPr>
          </w:p>
        </w:tc>
        <w:tc>
          <w:tcPr>
            <w:tcW w:w="2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Company, a Delaware</w:t>
            </w:r>
          </w:p>
        </w:tc>
      </w:tr>
      <w:tr>
        <w:trPr>
          <w:trHeight w:val="203"/>
        </w:trPr>
        <w:tc>
          <w:tcPr>
            <w:tcW w:w="900" w:type="dxa"/>
            <w:vAlign w:val="bottom"/>
          </w:tcPr>
          <w:p>
            <w:pPr>
              <w:spacing w:after="0"/>
              <w:rPr>
                <w:sz w:val="17"/>
                <w:szCs w:val="17"/>
                <w:color w:val="auto"/>
              </w:rPr>
            </w:pP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corporation</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("Scotts</w:t>
            </w:r>
          </w:p>
        </w:tc>
      </w:tr>
      <w:tr>
        <w:trPr>
          <w:trHeight w:val="203"/>
        </w:trPr>
        <w:tc>
          <w:tcPr>
            <w:tcW w:w="900" w:type="dxa"/>
            <w:vAlign w:val="bottom"/>
          </w:tcPr>
          <w:p>
            <w:pPr>
              <w:spacing w:after="0"/>
              <w:rPr>
                <w:sz w:val="17"/>
                <w:szCs w:val="17"/>
                <w:color w:val="auto"/>
              </w:rPr>
            </w:pP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Delaware"),</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and The Scotts</w:t>
            </w:r>
          </w:p>
        </w:tc>
      </w:tr>
      <w:tr>
        <w:trPr>
          <w:trHeight w:val="203"/>
        </w:trPr>
        <w:tc>
          <w:tcPr>
            <w:tcW w:w="900" w:type="dxa"/>
            <w:vAlign w:val="bottom"/>
          </w:tcPr>
          <w:p>
            <w:pPr>
              <w:spacing w:after="0"/>
              <w:rPr>
                <w:sz w:val="17"/>
                <w:szCs w:val="17"/>
                <w:color w:val="auto"/>
              </w:rPr>
            </w:pP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Company, an</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Ohio</w:t>
            </w:r>
          </w:p>
        </w:tc>
      </w:tr>
      <w:tr>
        <w:trPr>
          <w:trHeight w:val="203"/>
        </w:trPr>
        <w:tc>
          <w:tcPr>
            <w:tcW w:w="900" w:type="dxa"/>
            <w:vAlign w:val="bottom"/>
          </w:tcPr>
          <w:p>
            <w:pPr>
              <w:spacing w:after="0"/>
              <w:rPr>
                <w:sz w:val="17"/>
                <w:szCs w:val="17"/>
                <w:color w:val="auto"/>
              </w:rPr>
            </w:pPr>
          </w:p>
        </w:tc>
        <w:tc>
          <w:tcPr>
            <w:tcW w:w="13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corporation</w:t>
            </w:r>
          </w:p>
        </w:tc>
        <w:tc>
          <w:tcPr>
            <w:tcW w:w="1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("Registrant")</w:t>
            </w:r>
          </w:p>
        </w:tc>
      </w:tr>
    </w:tbl>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 to Registrant's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Current Report on Form</w:t>
      </w:r>
    </w:p>
    <w:p>
      <w:pPr>
        <w:spacing w:after="0" w:line="238" w:lineRule="auto"/>
        <w:rPr>
          <w:sz w:val="20"/>
          <w:szCs w:val="20"/>
          <w:color w:val="auto"/>
        </w:rPr>
      </w:pPr>
      <w:r>
        <w:rPr>
          <w:rFonts w:ascii="Courier New" w:cs="Courier New" w:eastAsia="Courier New" w:hAnsi="Courier New"/>
          <w:sz w:val="18"/>
          <w:szCs w:val="18"/>
          <w:color w:val="auto"/>
        </w:rPr>
        <w:t>8-K filed on September</w:t>
      </w:r>
    </w:p>
    <w:p>
      <w:pPr>
        <w:spacing w:after="0"/>
        <w:rPr>
          <w:sz w:val="20"/>
          <w:szCs w:val="20"/>
          <w:color w:val="auto"/>
        </w:rPr>
      </w:pPr>
      <w:r>
        <w:rPr>
          <w:rFonts w:ascii="Courier New" w:cs="Courier New" w:eastAsia="Courier New" w:hAnsi="Courier New"/>
          <w:sz w:val="18"/>
          <w:szCs w:val="18"/>
          <w:color w:val="auto"/>
        </w:rPr>
        <w:t>30, 1994 (File No.</w:t>
      </w:r>
    </w:p>
    <w:p>
      <w:pPr>
        <w:spacing w:after="0" w:line="237" w:lineRule="auto"/>
        <w:rPr>
          <w:sz w:val="20"/>
          <w:szCs w:val="20"/>
          <w:color w:val="auto"/>
        </w:rPr>
      </w:pPr>
      <w:r>
        <w:rPr>
          <w:rFonts w:ascii="Courier New" w:cs="Courier New" w:eastAsia="Courier New" w:hAnsi="Courier New"/>
          <w:sz w:val="18"/>
          <w:szCs w:val="18"/>
          <w:color w:val="auto"/>
        </w:rPr>
        <w:t>0-19768) [Exhibit 2(a)]</w:t>
      </w:r>
    </w:p>
    <w:p>
      <w:pPr>
        <w:spacing w:after="0" w:line="605" w:lineRule="exact"/>
        <w:rPr>
          <w:sz w:val="20"/>
          <w:szCs w:val="20"/>
          <w:color w:val="auto"/>
        </w:rPr>
      </w:pPr>
    </w:p>
    <w:p>
      <w:pPr>
        <w:sectPr>
          <w:pgSz w:w="11900" w:h="16838" w:orient="portrait"/>
          <w:cols w:equalWidth="0" w:num="2">
            <w:col w:w="3800" w:space="420"/>
            <w:col w:w="5999"/>
          </w:cols>
          <w:pgMar w:left="240" w:top="136" w:right="1440" w:bottom="0" w:gutter="0" w:footer="0" w:header="0"/>
          <w:type w:val="continuous"/>
        </w:sectPr>
      </w:pPr>
    </w:p>
    <w:p>
      <w:pPr>
        <w:spacing w:after="0" w:line="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6"/>
          <w:szCs w:val="16"/>
          <w:color w:val="auto"/>
        </w:rPr>
        <w:t>2(b)</w:t>
      </w:r>
      <w:r>
        <w:rPr>
          <w:sz w:val="20"/>
          <w:szCs w:val="20"/>
          <w:color w:val="auto"/>
        </w:rPr>
        <w:tab/>
      </w:r>
      <w:r>
        <w:rPr>
          <w:rFonts w:ascii="Courier New" w:cs="Courier New" w:eastAsia="Courier New" w:hAnsi="Courier New"/>
          <w:sz w:val="16"/>
          <w:szCs w:val="16"/>
          <w:color w:val="auto"/>
        </w:rPr>
        <w:t>Agreement of Merger, dated</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of September 21, 1994,</w:t>
      </w:r>
    </w:p>
    <w:p>
      <w:pPr>
        <w:ind w:left="1060"/>
        <w:spacing w:after="0" w:line="238" w:lineRule="auto"/>
        <w:rPr>
          <w:sz w:val="20"/>
          <w:szCs w:val="20"/>
          <w:color w:val="auto"/>
        </w:rPr>
      </w:pPr>
      <w:r>
        <w:rPr>
          <w:rFonts w:ascii="Courier New" w:cs="Courier New" w:eastAsia="Courier New" w:hAnsi="Courier New"/>
          <w:sz w:val="18"/>
          <w:szCs w:val="18"/>
          <w:color w:val="auto"/>
        </w:rPr>
        <w:t>by and between The O.M.</w:t>
      </w:r>
    </w:p>
    <w:p>
      <w:pPr>
        <w:ind w:left="1060"/>
        <w:spacing w:after="0"/>
        <w:rPr>
          <w:sz w:val="20"/>
          <w:szCs w:val="20"/>
          <w:color w:val="auto"/>
        </w:rPr>
      </w:pPr>
      <w:r>
        <w:rPr>
          <w:rFonts w:ascii="Courier New" w:cs="Courier New" w:eastAsia="Courier New" w:hAnsi="Courier New"/>
          <w:sz w:val="18"/>
          <w:szCs w:val="18"/>
          <w:color w:val="auto"/>
        </w:rPr>
        <w:t>Scott &amp; Sons Company, a</w:t>
      </w:r>
    </w:p>
    <w:p>
      <w:pPr>
        <w:ind w:left="1060"/>
        <w:spacing w:after="0" w:line="237" w:lineRule="auto"/>
        <w:rPr>
          <w:sz w:val="20"/>
          <w:szCs w:val="20"/>
          <w:color w:val="auto"/>
        </w:rPr>
      </w:pPr>
      <w:r>
        <w:rPr>
          <w:rFonts w:ascii="Courier New" w:cs="Courier New" w:eastAsia="Courier New" w:hAnsi="Courier New"/>
          <w:sz w:val="18"/>
          <w:szCs w:val="18"/>
          <w:color w:val="auto"/>
        </w:rPr>
        <w:t>Delaware corporation</w:t>
      </w:r>
    </w:p>
    <w:p>
      <w:pPr>
        <w:ind w:left="1060"/>
        <w:spacing w:after="0" w:line="238" w:lineRule="auto"/>
        <w:rPr>
          <w:sz w:val="20"/>
          <w:szCs w:val="20"/>
          <w:color w:val="auto"/>
        </w:rPr>
      </w:pPr>
      <w:r>
        <w:rPr>
          <w:rFonts w:ascii="Courier New" w:cs="Courier New" w:eastAsia="Courier New" w:hAnsi="Courier New"/>
          <w:sz w:val="18"/>
          <w:szCs w:val="18"/>
          <w:color w:val="auto"/>
        </w:rPr>
        <w:t>("OMS"), and The Scotts</w:t>
      </w:r>
    </w:p>
    <w:p>
      <w:pPr>
        <w:ind w:left="1060"/>
        <w:spacing w:after="0"/>
        <w:rPr>
          <w:sz w:val="20"/>
          <w:szCs w:val="20"/>
          <w:color w:val="auto"/>
        </w:rPr>
      </w:pPr>
      <w:r>
        <w:rPr>
          <w:rFonts w:ascii="Courier New" w:cs="Courier New" w:eastAsia="Courier New" w:hAnsi="Courier New"/>
          <w:sz w:val="18"/>
          <w:szCs w:val="18"/>
          <w:color w:val="auto"/>
        </w:rPr>
        <w:t>Company, an Ohio</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corporation ("Registrant")</w:t>
      </w:r>
    </w:p>
    <w:p>
      <w:pPr>
        <w:spacing w:after="0" w:line="2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3(a)</w:t>
      </w:r>
      <w:r>
        <w:rPr>
          <w:sz w:val="20"/>
          <w:szCs w:val="20"/>
          <w:color w:val="auto"/>
        </w:rPr>
        <w:tab/>
      </w:r>
      <w:r>
        <w:rPr>
          <w:rFonts w:ascii="Courier New" w:cs="Courier New" w:eastAsia="Courier New" w:hAnsi="Courier New"/>
          <w:sz w:val="18"/>
          <w:szCs w:val="18"/>
          <w:color w:val="auto"/>
        </w:rPr>
        <w:t>Amended Articles of</w:t>
      </w:r>
    </w:p>
    <w:p>
      <w:pPr>
        <w:ind w:left="1060"/>
        <w:spacing w:after="0" w:line="238" w:lineRule="auto"/>
        <w:rPr>
          <w:sz w:val="20"/>
          <w:szCs w:val="20"/>
          <w:color w:val="auto"/>
        </w:rPr>
      </w:pPr>
      <w:r>
        <w:rPr>
          <w:rFonts w:ascii="Courier New" w:cs="Courier New" w:eastAsia="Courier New" w:hAnsi="Courier New"/>
          <w:sz w:val="18"/>
          <w:szCs w:val="18"/>
          <w:color w:val="auto"/>
        </w:rPr>
        <w:t>Incorporation of</w:t>
      </w:r>
    </w:p>
    <w:p>
      <w:pPr>
        <w:ind w:left="1060"/>
        <w:spacing w:after="0"/>
        <w:rPr>
          <w:sz w:val="20"/>
          <w:szCs w:val="20"/>
          <w:color w:val="auto"/>
        </w:rPr>
      </w:pPr>
      <w:r>
        <w:rPr>
          <w:rFonts w:ascii="Courier New" w:cs="Courier New" w:eastAsia="Courier New" w:hAnsi="Courier New"/>
          <w:sz w:val="18"/>
          <w:szCs w:val="18"/>
          <w:color w:val="auto"/>
        </w:rPr>
        <w:t>Registrant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reference to Registrant's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Current Report on Form</w:t>
      </w:r>
    </w:p>
    <w:p>
      <w:pPr>
        <w:spacing w:after="0" w:line="238" w:lineRule="auto"/>
        <w:rPr>
          <w:sz w:val="20"/>
          <w:szCs w:val="20"/>
          <w:color w:val="auto"/>
        </w:rPr>
      </w:pPr>
      <w:r>
        <w:rPr>
          <w:rFonts w:ascii="Courier New" w:cs="Courier New" w:eastAsia="Courier New" w:hAnsi="Courier New"/>
          <w:sz w:val="18"/>
          <w:szCs w:val="18"/>
          <w:color w:val="auto"/>
        </w:rPr>
        <w:t>8-K filed on</w:t>
      </w:r>
    </w:p>
    <w:p>
      <w:pPr>
        <w:spacing w:after="0"/>
        <w:rPr>
          <w:sz w:val="20"/>
          <w:szCs w:val="20"/>
          <w:color w:val="auto"/>
        </w:rPr>
      </w:pPr>
      <w:r>
        <w:rPr>
          <w:rFonts w:ascii="Courier New" w:cs="Courier New" w:eastAsia="Courier New" w:hAnsi="Courier New"/>
          <w:sz w:val="18"/>
          <w:szCs w:val="18"/>
          <w:color w:val="auto"/>
        </w:rPr>
        <w:t>September 30, 1994</w:t>
      </w:r>
    </w:p>
    <w:p>
      <w:pPr>
        <w:spacing w:after="0" w:line="237" w:lineRule="auto"/>
        <w:rPr>
          <w:sz w:val="20"/>
          <w:szCs w:val="20"/>
          <w:color w:val="auto"/>
        </w:rPr>
      </w:pPr>
      <w:r>
        <w:rPr>
          <w:rFonts w:ascii="Courier New" w:cs="Courier New" w:eastAsia="Courier New" w:hAnsi="Courier New"/>
          <w:sz w:val="18"/>
          <w:szCs w:val="18"/>
          <w:color w:val="auto"/>
        </w:rPr>
        <w:t>(File No. 0-19768)</w:t>
      </w:r>
    </w:p>
    <w:p>
      <w:pPr>
        <w:spacing w:after="0" w:line="238" w:lineRule="auto"/>
        <w:rPr>
          <w:sz w:val="20"/>
          <w:szCs w:val="20"/>
          <w:color w:val="auto"/>
        </w:rPr>
      </w:pPr>
      <w:r>
        <w:rPr>
          <w:rFonts w:ascii="Courier New" w:cs="Courier New" w:eastAsia="Courier New" w:hAnsi="Courier New"/>
          <w:sz w:val="18"/>
          <w:szCs w:val="18"/>
          <w:color w:val="auto"/>
        </w:rPr>
        <w:t>[Exhibit 2(b)]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Pages 74 through 76 of</w:t>
      </w:r>
    </w:p>
    <w:p>
      <w:pPr>
        <w:spacing w:after="0" w:line="238" w:lineRule="auto"/>
        <w:rPr>
          <w:sz w:val="20"/>
          <w:szCs w:val="20"/>
          <w:color w:val="auto"/>
        </w:rPr>
      </w:pPr>
      <w:r>
        <w:rPr>
          <w:rFonts w:ascii="Courier New" w:cs="Courier New" w:eastAsia="Courier New" w:hAnsi="Courier New"/>
          <w:sz w:val="18"/>
          <w:szCs w:val="18"/>
          <w:color w:val="auto"/>
        </w:rPr>
        <w:t>Registrant's Annual</w:t>
      </w:r>
    </w:p>
    <w:p>
      <w:pPr>
        <w:spacing w:after="0"/>
        <w:rPr>
          <w:sz w:val="20"/>
          <w:szCs w:val="20"/>
          <w:color w:val="auto"/>
        </w:rPr>
      </w:pPr>
      <w:r>
        <w:rPr>
          <w:rFonts w:ascii="Courier New" w:cs="Courier New" w:eastAsia="Courier New" w:hAnsi="Courier New"/>
          <w:sz w:val="18"/>
          <w:szCs w:val="18"/>
          <w:color w:val="auto"/>
        </w:rPr>
        <w:t>Report on Form 10-K for</w:t>
      </w:r>
    </w:p>
    <w:p>
      <w:pPr>
        <w:spacing w:after="0" w:line="237" w:lineRule="auto"/>
        <w:rPr>
          <w:sz w:val="20"/>
          <w:szCs w:val="20"/>
          <w:color w:val="auto"/>
        </w:rPr>
      </w:pPr>
      <w:r>
        <w:rPr>
          <w:rFonts w:ascii="Courier New" w:cs="Courier New" w:eastAsia="Courier New" w:hAnsi="Courier New"/>
          <w:sz w:val="18"/>
          <w:szCs w:val="18"/>
          <w:color w:val="auto"/>
        </w:rPr>
        <w:t>the fiscal year ended</w:t>
      </w:r>
    </w:p>
    <w:p>
      <w:pPr>
        <w:spacing w:after="0" w:line="238" w:lineRule="auto"/>
        <w:rPr>
          <w:sz w:val="20"/>
          <w:szCs w:val="20"/>
          <w:color w:val="auto"/>
        </w:rPr>
      </w:pPr>
      <w:r>
        <w:rPr>
          <w:rFonts w:ascii="Courier New" w:cs="Courier New" w:eastAsia="Courier New" w:hAnsi="Courier New"/>
          <w:sz w:val="18"/>
          <w:szCs w:val="18"/>
          <w:color w:val="auto"/>
        </w:rPr>
        <w:t>September 30, 1994</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3(a)]</w:t>
      </w:r>
    </w:p>
    <w:p>
      <w:pPr>
        <w:spacing w:after="0" w:line="200" w:lineRule="exact"/>
        <w:rPr>
          <w:sz w:val="20"/>
          <w:szCs w:val="20"/>
          <w:color w:val="auto"/>
        </w:rPr>
      </w:pPr>
    </w:p>
    <w:p>
      <w:pPr>
        <w:sectPr>
          <w:pgSz w:w="11900" w:h="16838" w:orient="portrait"/>
          <w:cols w:equalWidth="0" w:num="2">
            <w:col w:w="3800" w:space="420"/>
            <w:col w:w="5999"/>
          </w:cols>
          <w:pgMar w:left="240" w:top="136" w:right="1440" w:bottom="0" w:gutter="0" w:footer="0" w:header="0"/>
          <w:type w:val="continuous"/>
        </w:sectPr>
      </w:pPr>
    </w:p>
    <w:p>
      <w:pPr>
        <w:spacing w:after="0" w:line="2" w:lineRule="exact"/>
        <w:rPr>
          <w:sz w:val="20"/>
          <w:szCs w:val="20"/>
          <w:color w:val="auto"/>
        </w:rPr>
      </w:pPr>
    </w:p>
    <w:p>
      <w:pPr>
        <w:spacing w:after="0"/>
        <w:tabs>
          <w:tab w:leader="none" w:pos="1040" w:val="left"/>
          <w:tab w:leader="none" w:pos="4200" w:val="left"/>
        </w:tabs>
        <w:rPr>
          <w:sz w:val="20"/>
          <w:szCs w:val="20"/>
          <w:color w:val="auto"/>
        </w:rPr>
      </w:pPr>
      <w:r>
        <w:rPr>
          <w:rFonts w:ascii="Courier New" w:cs="Courier New" w:eastAsia="Courier New" w:hAnsi="Courier New"/>
          <w:sz w:val="18"/>
          <w:szCs w:val="18"/>
          <w:color w:val="auto"/>
        </w:rPr>
        <w:t>3(b)</w:t>
      </w:r>
      <w:r>
        <w:rPr>
          <w:sz w:val="20"/>
          <w:szCs w:val="20"/>
          <w:color w:val="auto"/>
        </w:rPr>
        <w:tab/>
      </w:r>
      <w:r>
        <w:rPr>
          <w:rFonts w:ascii="Courier New" w:cs="Courier New" w:eastAsia="Courier New" w:hAnsi="Courier New"/>
          <w:sz w:val="18"/>
          <w:szCs w:val="18"/>
          <w:color w:val="auto"/>
        </w:rPr>
        <w:t>Regulations of Registrant</w:t>
      </w:r>
      <w:r>
        <w:rPr>
          <w:sz w:val="20"/>
          <w:szCs w:val="20"/>
          <w:color w:val="auto"/>
        </w:rPr>
        <w:tab/>
      </w:r>
      <w:r>
        <w:rPr>
          <w:rFonts w:ascii="Courier New" w:cs="Courier New" w:eastAsia="Courier New" w:hAnsi="Courier New"/>
          <w:sz w:val="16"/>
          <w:szCs w:val="16"/>
          <w:color w:val="auto"/>
        </w:rPr>
        <w:t>Pages 77 through 95 of</w:t>
      </w:r>
    </w:p>
    <w:p>
      <w:pPr>
        <w:ind w:left="4220"/>
        <w:spacing w:after="0" w:line="238" w:lineRule="auto"/>
        <w:rPr>
          <w:sz w:val="20"/>
          <w:szCs w:val="20"/>
          <w:color w:val="auto"/>
        </w:rPr>
      </w:pPr>
      <w:r>
        <w:rPr>
          <w:rFonts w:ascii="Courier New" w:cs="Courier New" w:eastAsia="Courier New" w:hAnsi="Courier New"/>
          <w:sz w:val="18"/>
          <w:szCs w:val="18"/>
          <w:color w:val="auto"/>
        </w:rPr>
        <w:t>Registrant's Annual</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Report on Form 10-K for</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the fiscal year ended</w:t>
      </w:r>
    </w:p>
    <w:p>
      <w:pPr>
        <w:ind w:left="4220"/>
        <w:spacing w:after="0" w:line="238" w:lineRule="auto"/>
        <w:rPr>
          <w:sz w:val="20"/>
          <w:szCs w:val="20"/>
          <w:color w:val="auto"/>
        </w:rPr>
      </w:pPr>
      <w:r>
        <w:rPr>
          <w:rFonts w:ascii="Courier New" w:cs="Courier New" w:eastAsia="Courier New" w:hAnsi="Courier New"/>
          <w:sz w:val="18"/>
          <w:szCs w:val="18"/>
          <w:color w:val="auto"/>
        </w:rPr>
        <w:t>September 30, 1994</w:t>
      </w:r>
    </w:p>
    <w:p>
      <w:pPr>
        <w:ind w:left="4220"/>
        <w:spacing w:after="0"/>
        <w:rPr>
          <w:sz w:val="20"/>
          <w:szCs w:val="20"/>
          <w:color w:val="auto"/>
        </w:rPr>
      </w:pPr>
      <w:r>
        <w:rPr>
          <w:rFonts w:ascii="Courier New" w:cs="Courier New" w:eastAsia="Courier New" w:hAnsi="Courier New"/>
          <w:sz w:val="18"/>
          <w:szCs w:val="18"/>
          <w:color w:val="auto"/>
        </w:rPr>
        <w:t>(File No. 0-19768)</w:t>
      </w:r>
    </w:p>
    <w:p>
      <w:pPr>
        <w:ind w:left="4220"/>
        <w:spacing w:after="0" w:line="237" w:lineRule="auto"/>
        <w:rPr>
          <w:sz w:val="20"/>
          <w:szCs w:val="20"/>
          <w:color w:val="auto"/>
        </w:rPr>
      </w:pPr>
      <w:r>
        <w:rPr>
          <w:rFonts w:ascii="Courier New" w:cs="Courier New" w:eastAsia="Courier New" w:hAnsi="Courier New"/>
          <w:sz w:val="18"/>
          <w:szCs w:val="18"/>
          <w:color w:val="auto"/>
        </w:rPr>
        <w:t>[Exhibit 3(b)]</w:t>
      </w:r>
    </w:p>
    <w:p>
      <w:pPr>
        <w:sectPr>
          <w:pgSz w:w="11900" w:h="16838" w:orient="portrait"/>
          <w:cols w:equalWidth="0" w:num="1">
            <w:col w:w="10219"/>
          </w:cols>
          <w:pgMar w:left="240" w:top="136" w:right="1440" w:bottom="0" w:gutter="0" w:footer="0" w:header="0"/>
          <w:type w:val="continuous"/>
        </w:sectPr>
      </w:pPr>
    </w:p>
    <w:p>
      <w:pPr>
        <w:spacing w:after="0" w:line="207" w:lineRule="exact"/>
        <w:rPr>
          <w:sz w:val="20"/>
          <w:szCs w:val="20"/>
          <w:color w:val="auto"/>
        </w:rPr>
      </w:pPr>
    </w:p>
    <w:p>
      <w:pPr>
        <w:ind w:left="1060" w:hanging="1059"/>
        <w:spacing w:after="0" w:line="271" w:lineRule="auto"/>
        <w:tabs>
          <w:tab w:leader="none" w:pos="1040" w:val="left"/>
        </w:tabs>
        <w:rPr>
          <w:sz w:val="20"/>
          <w:szCs w:val="20"/>
          <w:color w:val="auto"/>
        </w:rPr>
      </w:pPr>
      <w:r>
        <w:rPr>
          <w:rFonts w:ascii="Courier New" w:cs="Courier New" w:eastAsia="Courier New" w:hAnsi="Courier New"/>
          <w:sz w:val="16"/>
          <w:szCs w:val="16"/>
          <w:color w:val="auto"/>
        </w:rPr>
        <w:t>4(a)</w:t>
      </w:r>
      <w:r>
        <w:rPr>
          <w:sz w:val="20"/>
          <w:szCs w:val="20"/>
          <w:color w:val="auto"/>
        </w:rPr>
        <w:tab/>
      </w:r>
      <w:r>
        <w:rPr>
          <w:rFonts w:ascii="Courier New" w:cs="Courier New" w:eastAsia="Courier New" w:hAnsi="Courier New"/>
          <w:sz w:val="16"/>
          <w:szCs w:val="16"/>
          <w:color w:val="auto"/>
        </w:rPr>
        <w:t>Third Amended and Restated Revolving Credit Agreement, dated as of April 7, 1992, among Scotts Delaware, The O.M. Scott &amp; Sons Company ("OMS"), Manufacturers Hanover Trust Company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Incorporated herein by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reference to Scotts</w:t>
      </w:r>
    </w:p>
    <w:p>
      <w:pPr>
        <w:spacing w:after="0" w:line="238" w:lineRule="auto"/>
        <w:rPr>
          <w:sz w:val="20"/>
          <w:szCs w:val="20"/>
          <w:color w:val="auto"/>
        </w:rPr>
      </w:pPr>
      <w:r>
        <w:rPr>
          <w:rFonts w:ascii="Courier New" w:cs="Courier New" w:eastAsia="Courier New" w:hAnsi="Courier New"/>
          <w:sz w:val="18"/>
          <w:szCs w:val="18"/>
          <w:color w:val="auto"/>
        </w:rPr>
        <w:t>Delaware's Quarterly</w:t>
      </w:r>
    </w:p>
    <w:p>
      <w:pPr>
        <w:spacing w:after="0"/>
        <w:rPr>
          <w:sz w:val="20"/>
          <w:szCs w:val="20"/>
          <w:color w:val="auto"/>
        </w:rPr>
      </w:pPr>
      <w:r>
        <w:rPr>
          <w:rFonts w:ascii="Courier New" w:cs="Courier New" w:eastAsia="Courier New" w:hAnsi="Courier New"/>
          <w:sz w:val="18"/>
          <w:szCs w:val="18"/>
          <w:color w:val="auto"/>
        </w:rPr>
        <w:t>Report on Form 10-Q</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the fiscal quarter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ended March 28, 1992</w:t>
      </w:r>
    </w:p>
    <w:p>
      <w:pPr>
        <w:spacing w:after="0" w:line="238" w:lineRule="auto"/>
        <w:rPr>
          <w:sz w:val="20"/>
          <w:szCs w:val="20"/>
          <w:color w:val="auto"/>
        </w:rPr>
      </w:pPr>
      <w:r>
        <w:rPr>
          <w:rFonts w:ascii="Courier New" w:cs="Courier New" w:eastAsia="Courier New" w:hAnsi="Courier New"/>
          <w:sz w:val="18"/>
          <w:szCs w:val="18"/>
          <w:color w:val="auto"/>
        </w:rPr>
        <w:t>(File No. 0-19768)</w:t>
      </w:r>
    </w:p>
    <w:p>
      <w:pPr>
        <w:sectPr>
          <w:pgSz w:w="11900" w:h="16838" w:orient="portrait"/>
          <w:cols w:equalWidth="0" w:num="2">
            <w:col w:w="3900" w:space="320"/>
            <w:col w:w="5999"/>
          </w:cols>
          <w:pgMar w:left="240" w:top="136" w:right="1440" w:bottom="0" w:gutter="0" w:footer="0" w:header="0"/>
          <w:type w:val="continuous"/>
        </w:sectPr>
      </w:pPr>
    </w:p>
    <w:bookmarkStart w:id="3" w:name="page4"/>
    <w:bookmarkEnd w:id="3"/>
    <w:p>
      <w:pPr>
        <w:spacing w:after="0" w:line="6" w:lineRule="exact"/>
        <w:rPr>
          <w:sz w:val="20"/>
          <w:szCs w:val="20"/>
          <w:color w:val="auto"/>
        </w:rPr>
      </w:pPr>
    </w:p>
    <w:p>
      <w:pPr>
        <w:ind w:right="220"/>
        <w:spacing w:after="0" w:line="235" w:lineRule="auto"/>
        <w:rPr>
          <w:sz w:val="20"/>
          <w:szCs w:val="20"/>
          <w:color w:val="auto"/>
        </w:rPr>
      </w:pPr>
      <w:r>
        <w:rPr>
          <w:rFonts w:ascii="Courier New" w:cs="Courier New" w:eastAsia="Courier New" w:hAnsi="Courier New"/>
          <w:sz w:val="18"/>
          <w:szCs w:val="18"/>
          <w:color w:val="auto"/>
        </w:rPr>
        <w:t>("MHT"), as agent, and the banks parties thereto</w:t>
      </w:r>
    </w:p>
    <w:p>
      <w:pPr>
        <w:spacing w:after="0" w:line="208" w:lineRule="exact"/>
        <w:rPr>
          <w:sz w:val="20"/>
          <w:szCs w:val="20"/>
          <w:color w:val="auto"/>
        </w:rPr>
      </w:pPr>
    </w:p>
    <w:p>
      <w:pPr>
        <w:ind w:right="120" w:hanging="1059"/>
        <w:spacing w:after="0" w:line="268" w:lineRule="auto"/>
        <w:rPr>
          <w:sz w:val="20"/>
          <w:szCs w:val="20"/>
          <w:color w:val="auto"/>
        </w:rPr>
      </w:pPr>
      <w:r>
        <w:rPr>
          <w:rFonts w:ascii="Courier New" w:cs="Courier New" w:eastAsia="Courier New" w:hAnsi="Courier New"/>
          <w:sz w:val="16"/>
          <w:szCs w:val="16"/>
          <w:color w:val="auto"/>
        </w:rPr>
        <w:t>4(b)</w:t>
      </w:r>
      <w:r>
        <w:rPr>
          <w:sz w:val="20"/>
          <w:szCs w:val="20"/>
          <w:color w:val="auto"/>
        </w:rPr>
        <w:t xml:space="preserve"> </w:t>
      </w:r>
      <w:r>
        <w:rPr>
          <w:rFonts w:ascii="Courier New" w:cs="Courier New" w:eastAsia="Courier New" w:hAnsi="Courier New"/>
          <w:sz w:val="16"/>
          <w:szCs w:val="16"/>
          <w:color w:val="auto"/>
        </w:rPr>
        <w:t>First Amendment and Waiver, dated as of November 19, 1992, to the Third Amended and Restated Revolving Credit Agreement among Scotts Delaware, OMS,</w:t>
      </w:r>
    </w:p>
    <w:p>
      <w:pPr>
        <w:spacing w:after="0" w:line="1" w:lineRule="exact"/>
        <w:rPr>
          <w:sz w:val="20"/>
          <w:szCs w:val="20"/>
          <w:color w:val="auto"/>
        </w:rPr>
      </w:pPr>
    </w:p>
    <w:p>
      <w:pPr>
        <w:ind w:right="120"/>
        <w:spacing w:after="0" w:line="290" w:lineRule="auto"/>
        <w:rPr>
          <w:sz w:val="20"/>
          <w:szCs w:val="20"/>
          <w:color w:val="auto"/>
        </w:rPr>
      </w:pPr>
      <w:r>
        <w:rPr>
          <w:rFonts w:ascii="Courier New" w:cs="Courier New" w:eastAsia="Courier New" w:hAnsi="Courier New"/>
          <w:sz w:val="16"/>
          <w:szCs w:val="16"/>
          <w:color w:val="auto"/>
        </w:rPr>
        <w:t>the banks listed therein and Chemical Bank, as agent</w:t>
      </w:r>
    </w:p>
    <w:p>
      <w:pPr>
        <w:spacing w:after="0" w:line="170" w:lineRule="exact"/>
        <w:rPr>
          <w:sz w:val="20"/>
          <w:szCs w:val="20"/>
          <w:color w:val="auto"/>
        </w:rPr>
      </w:pPr>
    </w:p>
    <w:p>
      <w:pPr>
        <w:ind w:right="220" w:hanging="1059"/>
        <w:spacing w:after="0" w:line="237" w:lineRule="auto"/>
        <w:rPr>
          <w:sz w:val="20"/>
          <w:szCs w:val="20"/>
          <w:color w:val="auto"/>
        </w:rPr>
      </w:pPr>
      <w:r>
        <w:rPr>
          <w:rFonts w:ascii="Courier New" w:cs="Courier New" w:eastAsia="Courier New" w:hAnsi="Courier New"/>
          <w:sz w:val="18"/>
          <w:szCs w:val="18"/>
          <w:color w:val="auto"/>
        </w:rPr>
        <w:t>4(c)</w:t>
      </w:r>
      <w:r>
        <w:rPr>
          <w:sz w:val="20"/>
          <w:szCs w:val="20"/>
          <w:color w:val="auto"/>
        </w:rPr>
        <w:t xml:space="preserve"> </w:t>
      </w:r>
      <w:r>
        <w:rPr>
          <w:rFonts w:ascii="Courier New" w:cs="Courier New" w:eastAsia="Courier New" w:hAnsi="Courier New"/>
          <w:sz w:val="18"/>
          <w:szCs w:val="18"/>
          <w:color w:val="auto"/>
        </w:rPr>
        <w:t>Second Amendment, dated as of February 23, 1993, to the Third Amended and Restated Credit Agreement, among Scotts Delaware, OMS, the banks listed therein and Chemical Bank, as agent</w:t>
      </w:r>
    </w:p>
    <w:p>
      <w:pPr>
        <w:spacing w:after="0" w:line="212" w:lineRule="exact"/>
        <w:rPr>
          <w:sz w:val="20"/>
          <w:szCs w:val="20"/>
          <w:color w:val="auto"/>
        </w:rPr>
      </w:pPr>
    </w:p>
    <w:p>
      <w:pPr>
        <w:ind w:right="220" w:hanging="1059"/>
        <w:spacing w:after="0" w:line="271" w:lineRule="auto"/>
        <w:rPr>
          <w:sz w:val="20"/>
          <w:szCs w:val="20"/>
          <w:color w:val="auto"/>
        </w:rPr>
      </w:pPr>
      <w:r>
        <w:rPr>
          <w:rFonts w:ascii="Courier New" w:cs="Courier New" w:eastAsia="Courier New" w:hAnsi="Courier New"/>
          <w:sz w:val="16"/>
          <w:szCs w:val="16"/>
          <w:color w:val="auto"/>
        </w:rPr>
        <w:t>4(d)</w:t>
      </w:r>
      <w:r>
        <w:rPr>
          <w:sz w:val="20"/>
          <w:szCs w:val="20"/>
          <w:color w:val="auto"/>
        </w:rPr>
        <w:t xml:space="preserve"> </w:t>
      </w:r>
      <w:r>
        <w:rPr>
          <w:rFonts w:ascii="Courier New" w:cs="Courier New" w:eastAsia="Courier New" w:hAnsi="Courier New"/>
          <w:sz w:val="16"/>
          <w:szCs w:val="16"/>
          <w:color w:val="auto"/>
        </w:rPr>
        <w:t>Third Amendment to the Third Amended and Restated Credit Agreement, dated December 16, 1993, among Scotts Delaware, OMS, the banks listed therein and Chemical Bank, as agent</w:t>
      </w:r>
    </w:p>
    <w:p>
      <w:pPr>
        <w:spacing w:after="0" w:line="391" w:lineRule="exact"/>
        <w:rPr>
          <w:sz w:val="20"/>
          <w:szCs w:val="20"/>
          <w:color w:val="auto"/>
        </w:rPr>
      </w:pPr>
    </w:p>
    <w:p>
      <w:pPr>
        <w:ind w:right="220" w:hanging="1059"/>
        <w:spacing w:after="0" w:line="237" w:lineRule="auto"/>
        <w:rPr>
          <w:sz w:val="20"/>
          <w:szCs w:val="20"/>
          <w:color w:val="auto"/>
        </w:rPr>
      </w:pPr>
      <w:r>
        <w:rPr>
          <w:rFonts w:ascii="Courier New" w:cs="Courier New" w:eastAsia="Courier New" w:hAnsi="Courier New"/>
          <w:sz w:val="18"/>
          <w:szCs w:val="18"/>
          <w:color w:val="auto"/>
        </w:rPr>
        <w:t>4(e)</w:t>
      </w:r>
      <w:r>
        <w:rPr>
          <w:sz w:val="20"/>
          <w:szCs w:val="20"/>
          <w:color w:val="auto"/>
        </w:rPr>
        <w:t xml:space="preserve"> </w:t>
      </w:r>
      <w:r>
        <w:rPr>
          <w:rFonts w:ascii="Courier New" w:cs="Courier New" w:eastAsia="Courier New" w:hAnsi="Courier New"/>
          <w:sz w:val="18"/>
          <w:szCs w:val="18"/>
          <w:color w:val="auto"/>
        </w:rPr>
        <w:t>Fourth Amendment, dated as of July 5, 1994, to the Third Amended and Restated Credit Agreement among Scotts Delaware, OMS, the banks listed therein and Chemical Bank, as agent</w:t>
      </w:r>
    </w:p>
    <w:p>
      <w:pPr>
        <w:spacing w:after="0" w:line="212" w:lineRule="exact"/>
        <w:rPr>
          <w:sz w:val="20"/>
          <w:szCs w:val="20"/>
          <w:color w:val="auto"/>
        </w:rPr>
      </w:pPr>
    </w:p>
    <w:p>
      <w:pPr>
        <w:ind w:hanging="1059"/>
        <w:spacing w:after="0" w:line="237" w:lineRule="auto"/>
        <w:rPr>
          <w:sz w:val="20"/>
          <w:szCs w:val="20"/>
          <w:color w:val="auto"/>
        </w:rPr>
      </w:pPr>
      <w:r>
        <w:rPr>
          <w:rFonts w:ascii="Courier New" w:cs="Courier New" w:eastAsia="Courier New" w:hAnsi="Courier New"/>
          <w:sz w:val="18"/>
          <w:szCs w:val="18"/>
          <w:color w:val="auto"/>
        </w:rPr>
        <w:t>4(f)</w:t>
      </w:r>
      <w:r>
        <w:rPr>
          <w:sz w:val="20"/>
          <w:szCs w:val="20"/>
          <w:color w:val="auto"/>
        </w:rPr>
        <w:t xml:space="preserve"> </w:t>
      </w:r>
      <w:r>
        <w:rPr>
          <w:rFonts w:ascii="Courier New" w:cs="Courier New" w:eastAsia="Courier New" w:hAnsi="Courier New"/>
          <w:sz w:val="18"/>
          <w:szCs w:val="18"/>
          <w:color w:val="auto"/>
        </w:rPr>
        <w:t>Fifth Amendment and Consent, dated as of September 20, 1994, to the Third Amended and Restated Credit Agreement among Registrant, OMS, the banks listed therein and Chemical Bank, as agent</w:t>
      </w:r>
    </w:p>
    <w:p>
      <w:pPr>
        <w:spacing w:after="0" w:line="212" w:lineRule="exact"/>
        <w:rPr>
          <w:sz w:val="20"/>
          <w:szCs w:val="20"/>
          <w:color w:val="auto"/>
        </w:rPr>
      </w:pPr>
    </w:p>
    <w:p>
      <w:pPr>
        <w:ind w:right="320" w:hanging="1059"/>
        <w:spacing w:after="0" w:line="273" w:lineRule="auto"/>
        <w:rPr>
          <w:sz w:val="20"/>
          <w:szCs w:val="20"/>
          <w:color w:val="auto"/>
        </w:rPr>
      </w:pPr>
      <w:r>
        <w:rPr>
          <w:rFonts w:ascii="Courier New" w:cs="Courier New" w:eastAsia="Courier New" w:hAnsi="Courier New"/>
          <w:sz w:val="16"/>
          <w:szCs w:val="16"/>
          <w:color w:val="auto"/>
        </w:rPr>
        <w:t>4(g)</w:t>
      </w:r>
      <w:r>
        <w:rPr>
          <w:sz w:val="20"/>
          <w:szCs w:val="20"/>
          <w:color w:val="auto"/>
        </w:rPr>
        <w:t xml:space="preserve"> </w:t>
      </w:r>
      <w:r>
        <w:rPr>
          <w:rFonts w:ascii="Courier New" w:cs="Courier New" w:eastAsia="Courier New" w:hAnsi="Courier New"/>
          <w:sz w:val="16"/>
          <w:szCs w:val="16"/>
          <w:color w:val="auto"/>
        </w:rPr>
        <w:t>Subordinated Indenture, dated as of June 1, 1994, among Scotts Delaware, OMS and Chemical Bank, as 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[Exhibit 10(a)]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Scotts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Delaware's Current Report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Form 8-K dated</w:t>
      </w:r>
    </w:p>
    <w:p>
      <w:pPr>
        <w:spacing w:after="0" w:line="238" w:lineRule="auto"/>
        <w:rPr>
          <w:sz w:val="20"/>
          <w:szCs w:val="20"/>
          <w:color w:val="auto"/>
        </w:rPr>
      </w:pPr>
      <w:r>
        <w:rPr>
          <w:rFonts w:ascii="Courier New" w:cs="Courier New" w:eastAsia="Courier New" w:hAnsi="Courier New"/>
          <w:sz w:val="18"/>
          <w:szCs w:val="18"/>
          <w:color w:val="auto"/>
        </w:rPr>
        <w:t>December 2, 1992 (File</w:t>
      </w:r>
    </w:p>
    <w:p>
      <w:pPr>
        <w:spacing w:after="0"/>
        <w:rPr>
          <w:sz w:val="20"/>
          <w:szCs w:val="20"/>
          <w:color w:val="auto"/>
        </w:rPr>
      </w:pPr>
      <w:r>
        <w:rPr>
          <w:rFonts w:ascii="Courier New" w:cs="Courier New" w:eastAsia="Courier New" w:hAnsi="Courier New"/>
          <w:sz w:val="18"/>
          <w:szCs w:val="18"/>
          <w:color w:val="auto"/>
        </w:rPr>
        <w:t>No. 0-19768) [Exhibit</w:t>
      </w:r>
    </w:p>
    <w:p>
      <w:pPr>
        <w:spacing w:after="0" w:line="237" w:lineRule="auto"/>
        <w:rPr>
          <w:sz w:val="20"/>
          <w:szCs w:val="20"/>
          <w:color w:val="auto"/>
        </w:rPr>
      </w:pPr>
      <w:r>
        <w:rPr>
          <w:rFonts w:ascii="Courier New" w:cs="Courier New" w:eastAsia="Courier New" w:hAnsi="Courier New"/>
          <w:sz w:val="18"/>
          <w:szCs w:val="18"/>
          <w:color w:val="auto"/>
        </w:rPr>
        <w:t>4(a)]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Scotts</w:t>
      </w:r>
    </w:p>
    <w:p>
      <w:pPr>
        <w:spacing w:after="0"/>
        <w:rPr>
          <w:sz w:val="20"/>
          <w:szCs w:val="20"/>
          <w:color w:val="auto"/>
        </w:rPr>
      </w:pPr>
      <w:r>
        <w:rPr>
          <w:rFonts w:ascii="Courier New" w:cs="Courier New" w:eastAsia="Courier New" w:hAnsi="Courier New"/>
          <w:sz w:val="18"/>
          <w:szCs w:val="18"/>
          <w:color w:val="auto"/>
        </w:rPr>
        <w:t>Delaware's Annual Report</w:t>
      </w:r>
    </w:p>
    <w:p>
      <w:pPr>
        <w:spacing w:after="0" w:line="237" w:lineRule="auto"/>
        <w:rPr>
          <w:sz w:val="20"/>
          <w:szCs w:val="20"/>
          <w:color w:val="auto"/>
        </w:rPr>
      </w:pPr>
      <w:r>
        <w:rPr>
          <w:rFonts w:ascii="Courier New" w:cs="Courier New" w:eastAsia="Courier New" w:hAnsi="Courier New"/>
          <w:sz w:val="18"/>
          <w:szCs w:val="18"/>
          <w:color w:val="auto"/>
        </w:rPr>
        <w:t>on Form 10-K for the</w:t>
      </w:r>
    </w:p>
    <w:p>
      <w:pPr>
        <w:spacing w:after="0" w:line="238" w:lineRule="auto"/>
        <w:rPr>
          <w:sz w:val="20"/>
          <w:szCs w:val="20"/>
          <w:color w:val="auto"/>
        </w:rPr>
      </w:pPr>
      <w:r>
        <w:rPr>
          <w:rFonts w:ascii="Courier New" w:cs="Courier New" w:eastAsia="Courier New" w:hAnsi="Courier New"/>
          <w:sz w:val="18"/>
          <w:szCs w:val="18"/>
          <w:color w:val="auto"/>
        </w:rPr>
        <w:t>fiscal year ended</w:t>
      </w:r>
    </w:p>
    <w:p>
      <w:pPr>
        <w:spacing w:after="0"/>
        <w:rPr>
          <w:sz w:val="20"/>
          <w:szCs w:val="20"/>
          <w:color w:val="auto"/>
        </w:rPr>
      </w:pPr>
      <w:r>
        <w:rPr>
          <w:rFonts w:ascii="Courier New" w:cs="Courier New" w:eastAsia="Courier New" w:hAnsi="Courier New"/>
          <w:sz w:val="18"/>
          <w:szCs w:val="18"/>
          <w:color w:val="auto"/>
        </w:rPr>
        <w:t>September 30, 1993</w:t>
      </w:r>
    </w:p>
    <w:p>
      <w:pPr>
        <w:spacing w:after="0" w:line="237" w:lineRule="auto"/>
        <w:rPr>
          <w:sz w:val="20"/>
          <w:szCs w:val="20"/>
          <w:color w:val="auto"/>
        </w:rPr>
      </w:pPr>
      <w:r>
        <w:rPr>
          <w:rFonts w:ascii="Courier New" w:cs="Courier New" w:eastAsia="Courier New" w:hAnsi="Courier New"/>
          <w:sz w:val="18"/>
          <w:szCs w:val="18"/>
          <w:color w:val="auto"/>
        </w:rPr>
        <w:t>(File No. 0-19768)</w:t>
      </w:r>
    </w:p>
    <w:p>
      <w:pPr>
        <w:spacing w:after="0"/>
        <w:rPr>
          <w:sz w:val="20"/>
          <w:szCs w:val="20"/>
          <w:color w:val="auto"/>
        </w:rPr>
      </w:pPr>
      <w:r>
        <w:rPr>
          <w:rFonts w:ascii="Courier New" w:cs="Courier New" w:eastAsia="Courier New" w:hAnsi="Courier New"/>
          <w:sz w:val="18"/>
          <w:szCs w:val="18"/>
          <w:color w:val="auto"/>
        </w:rPr>
        <w:t>[Exhibit 4(c)]</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Scotts</w:t>
      </w:r>
    </w:p>
    <w:p>
      <w:pPr>
        <w:spacing w:after="0"/>
        <w:rPr>
          <w:sz w:val="20"/>
          <w:szCs w:val="20"/>
          <w:color w:val="auto"/>
        </w:rPr>
      </w:pPr>
      <w:r>
        <w:rPr>
          <w:rFonts w:ascii="Courier New" w:cs="Courier New" w:eastAsia="Courier New" w:hAnsi="Courier New"/>
          <w:sz w:val="18"/>
          <w:szCs w:val="18"/>
          <w:color w:val="auto"/>
        </w:rPr>
        <w:t>Delaware's Annual Report</w:t>
      </w:r>
    </w:p>
    <w:p>
      <w:pPr>
        <w:spacing w:after="0" w:line="237" w:lineRule="auto"/>
        <w:rPr>
          <w:sz w:val="20"/>
          <w:szCs w:val="20"/>
          <w:color w:val="auto"/>
        </w:rPr>
      </w:pPr>
      <w:r>
        <w:rPr>
          <w:rFonts w:ascii="Courier New" w:cs="Courier New" w:eastAsia="Courier New" w:hAnsi="Courier New"/>
          <w:sz w:val="18"/>
          <w:szCs w:val="18"/>
          <w:color w:val="auto"/>
        </w:rPr>
        <w:t>on Form 10-K for the</w:t>
      </w:r>
    </w:p>
    <w:p>
      <w:pPr>
        <w:spacing w:after="0" w:line="238" w:lineRule="auto"/>
        <w:rPr>
          <w:sz w:val="20"/>
          <w:szCs w:val="20"/>
          <w:color w:val="auto"/>
        </w:rPr>
      </w:pPr>
      <w:r>
        <w:rPr>
          <w:rFonts w:ascii="Courier New" w:cs="Courier New" w:eastAsia="Courier New" w:hAnsi="Courier New"/>
          <w:sz w:val="18"/>
          <w:szCs w:val="18"/>
          <w:color w:val="auto"/>
        </w:rPr>
        <w:t>fiscal year ended</w:t>
      </w:r>
    </w:p>
    <w:p>
      <w:pPr>
        <w:spacing w:after="0"/>
        <w:rPr>
          <w:sz w:val="20"/>
          <w:szCs w:val="20"/>
          <w:color w:val="auto"/>
        </w:rPr>
      </w:pPr>
      <w:r>
        <w:rPr>
          <w:rFonts w:ascii="Courier New" w:cs="Courier New" w:eastAsia="Courier New" w:hAnsi="Courier New"/>
          <w:sz w:val="18"/>
          <w:szCs w:val="18"/>
          <w:color w:val="auto"/>
        </w:rPr>
        <w:t>September 30, 1993</w:t>
      </w:r>
    </w:p>
    <w:p>
      <w:pPr>
        <w:spacing w:after="0" w:line="237" w:lineRule="auto"/>
        <w:rPr>
          <w:sz w:val="20"/>
          <w:szCs w:val="20"/>
          <w:color w:val="auto"/>
        </w:rPr>
      </w:pPr>
      <w:r>
        <w:rPr>
          <w:rFonts w:ascii="Courier New" w:cs="Courier New" w:eastAsia="Courier New" w:hAnsi="Courier New"/>
          <w:sz w:val="18"/>
          <w:szCs w:val="18"/>
          <w:color w:val="auto"/>
        </w:rPr>
        <w:t>(File No. 0-19768)</w:t>
      </w:r>
    </w:p>
    <w:p>
      <w:pPr>
        <w:spacing w:after="0"/>
        <w:rPr>
          <w:sz w:val="20"/>
          <w:szCs w:val="20"/>
          <w:color w:val="auto"/>
        </w:rPr>
      </w:pPr>
      <w:r>
        <w:rPr>
          <w:rFonts w:ascii="Courier New" w:cs="Courier New" w:eastAsia="Courier New" w:hAnsi="Courier New"/>
          <w:sz w:val="18"/>
          <w:szCs w:val="18"/>
          <w:color w:val="auto"/>
        </w:rPr>
        <w:t>[Exhibit 4(d)]</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Pages 96 through 104 of</w:t>
      </w:r>
    </w:p>
    <w:p>
      <w:pPr>
        <w:spacing w:after="0" w:line="238" w:lineRule="auto"/>
        <w:rPr>
          <w:sz w:val="20"/>
          <w:szCs w:val="20"/>
          <w:color w:val="auto"/>
        </w:rPr>
      </w:pPr>
      <w:r>
        <w:rPr>
          <w:rFonts w:ascii="Courier New" w:cs="Courier New" w:eastAsia="Courier New" w:hAnsi="Courier New"/>
          <w:sz w:val="18"/>
          <w:szCs w:val="18"/>
          <w:color w:val="auto"/>
        </w:rPr>
        <w:t>Registrant's Annual</w:t>
      </w:r>
    </w:p>
    <w:p>
      <w:pPr>
        <w:spacing w:after="0"/>
        <w:rPr>
          <w:sz w:val="20"/>
          <w:szCs w:val="20"/>
          <w:color w:val="auto"/>
        </w:rPr>
      </w:pPr>
      <w:r>
        <w:rPr>
          <w:rFonts w:ascii="Courier New" w:cs="Courier New" w:eastAsia="Courier New" w:hAnsi="Courier New"/>
          <w:sz w:val="18"/>
          <w:szCs w:val="18"/>
          <w:color w:val="auto"/>
        </w:rPr>
        <w:t>Report on Form 10-K</w:t>
      </w:r>
    </w:p>
    <w:p>
      <w:pPr>
        <w:spacing w:after="0" w:line="237" w:lineRule="auto"/>
        <w:rPr>
          <w:sz w:val="20"/>
          <w:szCs w:val="20"/>
          <w:color w:val="auto"/>
        </w:rPr>
      </w:pPr>
      <w:r>
        <w:rPr>
          <w:rFonts w:ascii="Courier New" w:cs="Courier New" w:eastAsia="Courier New" w:hAnsi="Courier New"/>
          <w:sz w:val="18"/>
          <w:szCs w:val="18"/>
          <w:color w:val="auto"/>
        </w:rPr>
        <w:t>for the fiscal year</w:t>
      </w:r>
    </w:p>
    <w:p>
      <w:pPr>
        <w:spacing w:after="0" w:line="238" w:lineRule="auto"/>
        <w:rPr>
          <w:sz w:val="20"/>
          <w:szCs w:val="20"/>
          <w:color w:val="auto"/>
        </w:rPr>
      </w:pPr>
      <w:r>
        <w:rPr>
          <w:rFonts w:ascii="Courier New" w:cs="Courier New" w:eastAsia="Courier New" w:hAnsi="Courier New"/>
          <w:sz w:val="18"/>
          <w:szCs w:val="18"/>
          <w:color w:val="auto"/>
        </w:rPr>
        <w:t>ended September 30, 1994</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4(e)]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Pages 105 through 122 of</w:t>
      </w:r>
    </w:p>
    <w:p>
      <w:pPr>
        <w:spacing w:after="0" w:line="238" w:lineRule="auto"/>
        <w:rPr>
          <w:sz w:val="20"/>
          <w:szCs w:val="20"/>
          <w:color w:val="auto"/>
        </w:rPr>
      </w:pPr>
      <w:r>
        <w:rPr>
          <w:rFonts w:ascii="Courier New" w:cs="Courier New" w:eastAsia="Courier New" w:hAnsi="Courier New"/>
          <w:sz w:val="18"/>
          <w:szCs w:val="18"/>
          <w:color w:val="auto"/>
        </w:rPr>
        <w:t>Registrant's Annual</w:t>
      </w:r>
    </w:p>
    <w:p>
      <w:pPr>
        <w:spacing w:after="0"/>
        <w:rPr>
          <w:sz w:val="20"/>
          <w:szCs w:val="20"/>
          <w:color w:val="auto"/>
        </w:rPr>
      </w:pPr>
      <w:r>
        <w:rPr>
          <w:rFonts w:ascii="Courier New" w:cs="Courier New" w:eastAsia="Courier New" w:hAnsi="Courier New"/>
          <w:sz w:val="18"/>
          <w:szCs w:val="18"/>
          <w:color w:val="auto"/>
        </w:rPr>
        <w:t>Report on Form 10-K for</w:t>
      </w:r>
    </w:p>
    <w:p>
      <w:pPr>
        <w:spacing w:after="0" w:line="237" w:lineRule="auto"/>
        <w:rPr>
          <w:sz w:val="20"/>
          <w:szCs w:val="20"/>
          <w:color w:val="auto"/>
        </w:rPr>
      </w:pPr>
      <w:r>
        <w:rPr>
          <w:rFonts w:ascii="Courier New" w:cs="Courier New" w:eastAsia="Courier New" w:hAnsi="Courier New"/>
          <w:sz w:val="18"/>
          <w:szCs w:val="18"/>
          <w:color w:val="auto"/>
        </w:rPr>
        <w:t>the fiscal year ended</w:t>
      </w:r>
    </w:p>
    <w:p>
      <w:pPr>
        <w:spacing w:after="0" w:line="238" w:lineRule="auto"/>
        <w:rPr>
          <w:sz w:val="20"/>
          <w:szCs w:val="20"/>
          <w:color w:val="auto"/>
        </w:rPr>
      </w:pPr>
      <w:r>
        <w:rPr>
          <w:rFonts w:ascii="Courier New" w:cs="Courier New" w:eastAsia="Courier New" w:hAnsi="Courier New"/>
          <w:sz w:val="18"/>
          <w:szCs w:val="18"/>
          <w:color w:val="auto"/>
        </w:rPr>
        <w:t>September 30, 1994</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4(f)]</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Scotts</w:t>
      </w:r>
    </w:p>
    <w:p>
      <w:pPr>
        <w:spacing w:after="0"/>
        <w:rPr>
          <w:sz w:val="20"/>
          <w:szCs w:val="20"/>
          <w:color w:val="auto"/>
        </w:rPr>
      </w:pPr>
      <w:r>
        <w:rPr>
          <w:rFonts w:ascii="Courier New" w:cs="Courier New" w:eastAsia="Courier New" w:hAnsi="Courier New"/>
          <w:sz w:val="18"/>
          <w:szCs w:val="18"/>
          <w:color w:val="auto"/>
        </w:rPr>
        <w:t>Delaware's Registration</w:t>
      </w:r>
    </w:p>
    <w:p>
      <w:pPr>
        <w:spacing w:after="0" w:line="237" w:lineRule="auto"/>
        <w:rPr>
          <w:sz w:val="20"/>
          <w:szCs w:val="20"/>
          <w:color w:val="auto"/>
        </w:rPr>
      </w:pPr>
      <w:r>
        <w:rPr>
          <w:rFonts w:ascii="Courier New" w:cs="Courier New" w:eastAsia="Courier New" w:hAnsi="Courier New"/>
          <w:sz w:val="18"/>
          <w:szCs w:val="18"/>
          <w:color w:val="auto"/>
        </w:rPr>
        <w:t>Statement on Form S-3</w:t>
      </w:r>
    </w:p>
    <w:p>
      <w:pPr>
        <w:spacing w:after="0" w:line="238" w:lineRule="auto"/>
        <w:rPr>
          <w:sz w:val="20"/>
          <w:szCs w:val="20"/>
          <w:color w:val="auto"/>
        </w:rPr>
      </w:pPr>
      <w:r>
        <w:rPr>
          <w:rFonts w:ascii="Courier New" w:cs="Courier New" w:eastAsia="Courier New" w:hAnsi="Courier New"/>
          <w:sz w:val="18"/>
          <w:szCs w:val="18"/>
          <w:color w:val="auto"/>
        </w:rPr>
        <w:t>filed June 1, 1994</w:t>
      </w:r>
    </w:p>
    <w:p>
      <w:pPr>
        <w:spacing w:after="0"/>
        <w:rPr>
          <w:sz w:val="20"/>
          <w:szCs w:val="20"/>
          <w:color w:val="auto"/>
        </w:rPr>
      </w:pPr>
      <w:r>
        <w:rPr>
          <w:rFonts w:ascii="Courier New" w:cs="Courier New" w:eastAsia="Courier New" w:hAnsi="Courier New"/>
          <w:sz w:val="18"/>
          <w:szCs w:val="18"/>
          <w:color w:val="auto"/>
        </w:rPr>
        <w:t>(Registration No.</w:t>
      </w:r>
    </w:p>
    <w:p>
      <w:pPr>
        <w:spacing w:after="0" w:line="237" w:lineRule="auto"/>
        <w:rPr>
          <w:sz w:val="20"/>
          <w:szCs w:val="20"/>
          <w:color w:val="auto"/>
        </w:rPr>
      </w:pPr>
      <w:r>
        <w:rPr>
          <w:rFonts w:ascii="Courier New" w:cs="Courier New" w:eastAsia="Courier New" w:hAnsi="Courier New"/>
          <w:sz w:val="18"/>
          <w:szCs w:val="18"/>
          <w:color w:val="auto"/>
        </w:rPr>
        <w:t>33-53941) [Exhibit</w:t>
      </w:r>
    </w:p>
    <w:p>
      <w:pPr>
        <w:spacing w:after="0"/>
        <w:rPr>
          <w:sz w:val="20"/>
          <w:szCs w:val="20"/>
          <w:color w:val="auto"/>
        </w:rPr>
      </w:pPr>
      <w:r>
        <w:rPr>
          <w:rFonts w:ascii="Courier New" w:cs="Courier New" w:eastAsia="Courier New" w:hAnsi="Courier New"/>
          <w:sz w:val="18"/>
          <w:szCs w:val="18"/>
          <w:color w:val="auto"/>
        </w:rPr>
        <w:t>4(b)]</w:t>
      </w:r>
    </w:p>
    <w:p>
      <w:pPr>
        <w:spacing w:after="0" w:line="200" w:lineRule="exact"/>
        <w:rPr>
          <w:sz w:val="20"/>
          <w:szCs w:val="20"/>
          <w:color w:val="auto"/>
        </w:rPr>
      </w:pPr>
    </w:p>
    <w:p>
      <w:pPr>
        <w:sectPr>
          <w:pgSz w:w="11900" w:h="16838" w:orient="portrait"/>
          <w:cols w:equalWidth="0" w:num="2">
            <w:col w:w="2960" w:space="200"/>
            <w:col w:w="5999"/>
          </w:cols>
          <w:pgMar w:left="1300" w:top="136" w:right="1440" w:bottom="0" w:gutter="0" w:footer="0" w:header="0"/>
        </w:sectPr>
      </w:pPr>
    </w:p>
    <w:p>
      <w:pPr>
        <w:spacing w:after="0" w:line="6" w:lineRule="exact"/>
        <w:rPr>
          <w:sz w:val="20"/>
          <w:szCs w:val="20"/>
          <w:color w:val="auto"/>
        </w:rPr>
      </w:pPr>
    </w:p>
    <w:p>
      <w:pPr>
        <w:ind w:right="320" w:hanging="1059"/>
        <w:spacing w:after="0" w:line="272" w:lineRule="auto"/>
        <w:rPr>
          <w:sz w:val="20"/>
          <w:szCs w:val="20"/>
          <w:color w:val="auto"/>
        </w:rPr>
      </w:pPr>
      <w:r>
        <w:rPr>
          <w:rFonts w:ascii="Courier New" w:cs="Courier New" w:eastAsia="Courier New" w:hAnsi="Courier New"/>
          <w:sz w:val="16"/>
          <w:szCs w:val="16"/>
          <w:color w:val="auto"/>
        </w:rPr>
        <w:t>4(h)</w:t>
      </w:r>
      <w:r>
        <w:rPr>
          <w:sz w:val="20"/>
          <w:szCs w:val="20"/>
          <w:color w:val="auto"/>
        </w:rPr>
        <w:t xml:space="preserve"> </w:t>
      </w:r>
      <w:r>
        <w:rPr>
          <w:rFonts w:ascii="Courier New" w:cs="Courier New" w:eastAsia="Courier New" w:hAnsi="Courier New"/>
          <w:sz w:val="16"/>
          <w:szCs w:val="16"/>
          <w:color w:val="auto"/>
        </w:rPr>
        <w:t>First Supplemental Indenture, dated as of July 12, 1994, among Scotts Delaware, OMS and Chemical Bank, as trustee</w:t>
      </w:r>
    </w:p>
    <w:p>
      <w:pPr>
        <w:spacing w:after="0" w:line="388" w:lineRule="exact"/>
        <w:rPr>
          <w:sz w:val="20"/>
          <w:szCs w:val="20"/>
          <w:color w:val="auto"/>
        </w:rPr>
      </w:pPr>
    </w:p>
    <w:p>
      <w:pPr>
        <w:ind w:hanging="1059"/>
        <w:spacing w:after="0" w:line="272" w:lineRule="auto"/>
        <w:rPr>
          <w:sz w:val="20"/>
          <w:szCs w:val="20"/>
          <w:color w:val="auto"/>
        </w:rPr>
      </w:pPr>
      <w:r>
        <w:rPr>
          <w:rFonts w:ascii="Courier New" w:cs="Courier New" w:eastAsia="Courier New" w:hAnsi="Courier New"/>
          <w:sz w:val="16"/>
          <w:szCs w:val="16"/>
          <w:color w:val="auto"/>
        </w:rPr>
        <w:t>4(i)</w:t>
      </w:r>
      <w:r>
        <w:rPr>
          <w:sz w:val="20"/>
          <w:szCs w:val="20"/>
          <w:color w:val="auto"/>
        </w:rPr>
        <w:t xml:space="preserve"> </w:t>
      </w:r>
      <w:r>
        <w:rPr>
          <w:rFonts w:ascii="Courier New" w:cs="Courier New" w:eastAsia="Courier New" w:hAnsi="Courier New"/>
          <w:sz w:val="16"/>
          <w:szCs w:val="16"/>
          <w:color w:val="auto"/>
        </w:rPr>
        <w:t>Second Supplemental Indenture, dated as of September 20, 1994, among Registrant, OMS, Scotts Delaware and Chemical Bank, as trustee</w:t>
      </w:r>
    </w:p>
    <w:p>
      <w:pPr>
        <w:spacing w:after="0" w:line="388" w:lineRule="exact"/>
        <w:rPr>
          <w:sz w:val="20"/>
          <w:szCs w:val="20"/>
          <w:color w:val="auto"/>
        </w:rPr>
      </w:pPr>
    </w:p>
    <w:p>
      <w:pPr>
        <w:ind w:right="320" w:hanging="1059"/>
        <w:spacing w:after="0" w:line="272" w:lineRule="auto"/>
        <w:rPr>
          <w:sz w:val="20"/>
          <w:szCs w:val="20"/>
          <w:color w:val="auto"/>
        </w:rPr>
      </w:pPr>
      <w:r>
        <w:rPr>
          <w:rFonts w:ascii="Courier New" w:cs="Courier New" w:eastAsia="Courier New" w:hAnsi="Courier New"/>
          <w:sz w:val="16"/>
          <w:szCs w:val="16"/>
          <w:color w:val="auto"/>
        </w:rPr>
        <w:t>4(j)</w:t>
      </w:r>
      <w:r>
        <w:rPr>
          <w:sz w:val="20"/>
          <w:szCs w:val="20"/>
          <w:color w:val="auto"/>
        </w:rPr>
        <w:t xml:space="preserve"> </w:t>
      </w:r>
      <w:r>
        <w:rPr>
          <w:rFonts w:ascii="Courier New" w:cs="Courier New" w:eastAsia="Courier New" w:hAnsi="Courier New"/>
          <w:sz w:val="16"/>
          <w:szCs w:val="16"/>
          <w:color w:val="auto"/>
        </w:rPr>
        <w:t>Third Supplemental Indenture, dated as of September 30, 1994, between Registrant and Chemical Bank, as trustee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Scotts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Delaware's Current Report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Form 8-K dated</w:t>
      </w:r>
    </w:p>
    <w:p>
      <w:pPr>
        <w:spacing w:after="0" w:line="238" w:lineRule="auto"/>
        <w:rPr>
          <w:sz w:val="20"/>
          <w:szCs w:val="20"/>
          <w:color w:val="auto"/>
        </w:rPr>
      </w:pPr>
      <w:r>
        <w:rPr>
          <w:rFonts w:ascii="Courier New" w:cs="Courier New" w:eastAsia="Courier New" w:hAnsi="Courier New"/>
          <w:sz w:val="18"/>
          <w:szCs w:val="18"/>
          <w:color w:val="auto"/>
        </w:rPr>
        <w:t>July 18, 1994 (File</w:t>
      </w:r>
    </w:p>
    <w:p>
      <w:pPr>
        <w:spacing w:after="0"/>
        <w:rPr>
          <w:sz w:val="20"/>
          <w:szCs w:val="20"/>
          <w:color w:val="auto"/>
        </w:rPr>
      </w:pPr>
      <w:r>
        <w:rPr>
          <w:rFonts w:ascii="Courier New" w:cs="Courier New" w:eastAsia="Courier New" w:hAnsi="Courier New"/>
          <w:sz w:val="18"/>
          <w:szCs w:val="18"/>
          <w:color w:val="auto"/>
        </w:rPr>
        <w:t>No. 0-19768)</w:t>
      </w:r>
    </w:p>
    <w:p>
      <w:pPr>
        <w:spacing w:after="0" w:line="237" w:lineRule="auto"/>
        <w:rPr>
          <w:sz w:val="20"/>
          <w:szCs w:val="20"/>
          <w:color w:val="auto"/>
        </w:rPr>
      </w:pPr>
      <w:r>
        <w:rPr>
          <w:rFonts w:ascii="Courier New" w:cs="Courier New" w:eastAsia="Courier New" w:hAnsi="Courier New"/>
          <w:sz w:val="18"/>
          <w:szCs w:val="18"/>
          <w:color w:val="auto"/>
        </w:rPr>
        <w:t>[Exhibit 4.1]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Pages 123 through 128</w:t>
      </w:r>
    </w:p>
    <w:p>
      <w:pPr>
        <w:spacing w:after="0" w:line="238" w:lineRule="auto"/>
        <w:rPr>
          <w:sz w:val="20"/>
          <w:szCs w:val="20"/>
          <w:color w:val="auto"/>
        </w:rPr>
      </w:pPr>
      <w:r>
        <w:rPr>
          <w:rFonts w:ascii="Courier New" w:cs="Courier New" w:eastAsia="Courier New" w:hAnsi="Courier New"/>
          <w:sz w:val="18"/>
          <w:szCs w:val="18"/>
          <w:color w:val="auto"/>
        </w:rPr>
        <w:t>of Registrant's Annual</w:t>
      </w:r>
    </w:p>
    <w:p>
      <w:pPr>
        <w:spacing w:after="0"/>
        <w:rPr>
          <w:sz w:val="20"/>
          <w:szCs w:val="20"/>
          <w:color w:val="auto"/>
        </w:rPr>
      </w:pPr>
      <w:r>
        <w:rPr>
          <w:rFonts w:ascii="Courier New" w:cs="Courier New" w:eastAsia="Courier New" w:hAnsi="Courier New"/>
          <w:sz w:val="18"/>
          <w:szCs w:val="18"/>
          <w:color w:val="auto"/>
        </w:rPr>
        <w:t>Report on Form 10-K for</w:t>
      </w:r>
    </w:p>
    <w:p>
      <w:pPr>
        <w:spacing w:after="0" w:line="237" w:lineRule="auto"/>
        <w:rPr>
          <w:sz w:val="20"/>
          <w:szCs w:val="20"/>
          <w:color w:val="auto"/>
        </w:rPr>
      </w:pPr>
      <w:r>
        <w:rPr>
          <w:rFonts w:ascii="Courier New" w:cs="Courier New" w:eastAsia="Courier New" w:hAnsi="Courier New"/>
          <w:sz w:val="18"/>
          <w:szCs w:val="18"/>
          <w:color w:val="auto"/>
        </w:rPr>
        <w:t>the fiscal year ended</w:t>
      </w:r>
    </w:p>
    <w:p>
      <w:pPr>
        <w:spacing w:after="0" w:line="238" w:lineRule="auto"/>
        <w:rPr>
          <w:sz w:val="20"/>
          <w:szCs w:val="20"/>
          <w:color w:val="auto"/>
        </w:rPr>
      </w:pPr>
      <w:r>
        <w:rPr>
          <w:rFonts w:ascii="Courier New" w:cs="Courier New" w:eastAsia="Courier New" w:hAnsi="Courier New"/>
          <w:sz w:val="18"/>
          <w:szCs w:val="18"/>
          <w:color w:val="auto"/>
        </w:rPr>
        <w:t>September 30, 1994</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4(i)]</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Pages 129 through 133</w:t>
      </w:r>
    </w:p>
    <w:p>
      <w:pPr>
        <w:spacing w:after="0" w:line="238" w:lineRule="auto"/>
        <w:rPr>
          <w:sz w:val="20"/>
          <w:szCs w:val="20"/>
          <w:color w:val="auto"/>
        </w:rPr>
      </w:pPr>
      <w:r>
        <w:rPr>
          <w:rFonts w:ascii="Courier New" w:cs="Courier New" w:eastAsia="Courier New" w:hAnsi="Courier New"/>
          <w:sz w:val="18"/>
          <w:szCs w:val="18"/>
          <w:color w:val="auto"/>
        </w:rPr>
        <w:t>of Registrant's Annual</w:t>
      </w:r>
    </w:p>
    <w:p>
      <w:pPr>
        <w:spacing w:after="0"/>
        <w:rPr>
          <w:sz w:val="20"/>
          <w:szCs w:val="20"/>
          <w:color w:val="auto"/>
        </w:rPr>
      </w:pPr>
      <w:r>
        <w:rPr>
          <w:rFonts w:ascii="Courier New" w:cs="Courier New" w:eastAsia="Courier New" w:hAnsi="Courier New"/>
          <w:sz w:val="18"/>
          <w:szCs w:val="18"/>
          <w:color w:val="auto"/>
        </w:rPr>
        <w:t>Report on Form 10-K for</w:t>
      </w:r>
    </w:p>
    <w:p>
      <w:pPr>
        <w:spacing w:after="0" w:line="237" w:lineRule="auto"/>
        <w:rPr>
          <w:sz w:val="20"/>
          <w:szCs w:val="20"/>
          <w:color w:val="auto"/>
        </w:rPr>
      </w:pPr>
      <w:r>
        <w:rPr>
          <w:rFonts w:ascii="Courier New" w:cs="Courier New" w:eastAsia="Courier New" w:hAnsi="Courier New"/>
          <w:sz w:val="18"/>
          <w:szCs w:val="18"/>
          <w:color w:val="auto"/>
        </w:rPr>
        <w:t>the fiscal year ended</w:t>
      </w:r>
    </w:p>
    <w:p>
      <w:pPr>
        <w:spacing w:after="0" w:line="238" w:lineRule="auto"/>
        <w:rPr>
          <w:sz w:val="20"/>
          <w:szCs w:val="20"/>
          <w:color w:val="auto"/>
        </w:rPr>
      </w:pPr>
      <w:r>
        <w:rPr>
          <w:rFonts w:ascii="Courier New" w:cs="Courier New" w:eastAsia="Courier New" w:hAnsi="Courier New"/>
          <w:sz w:val="18"/>
          <w:szCs w:val="18"/>
          <w:color w:val="auto"/>
        </w:rPr>
        <w:t>September 30, 1994</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4(j)]</w:t>
      </w:r>
    </w:p>
    <w:p>
      <w:pPr>
        <w:sectPr>
          <w:pgSz w:w="11900" w:h="16838" w:orient="portrait"/>
          <w:cols w:equalWidth="0" w:num="2">
            <w:col w:w="2640" w:space="520"/>
            <w:col w:w="5999"/>
          </w:cols>
          <w:pgMar w:left="1300" w:top="136" w:right="1440"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10(a)</w:t>
            </w:r>
          </w:p>
        </w:tc>
        <w:tc>
          <w:tcPr>
            <w:tcW w:w="3160" w:type="dxa"/>
            <w:vAlign w:val="bottom"/>
          </w:tcPr>
          <w:p>
            <w:pPr>
              <w:ind w:left="260"/>
              <w:spacing w:after="0"/>
              <w:rPr>
                <w:sz w:val="20"/>
                <w:szCs w:val="20"/>
                <w:color w:val="auto"/>
              </w:rPr>
            </w:pPr>
            <w:r>
              <w:rPr>
                <w:rFonts w:ascii="Courier New" w:cs="Courier New" w:eastAsia="Courier New" w:hAnsi="Courier New"/>
                <w:sz w:val="18"/>
                <w:szCs w:val="18"/>
                <w:color w:val="auto"/>
              </w:rPr>
              <w:t>The Scotts Company</w:t>
            </w:r>
          </w:p>
        </w:tc>
        <w:tc>
          <w:tcPr>
            <w:tcW w:w="1260" w:type="dxa"/>
            <w:vAlign w:val="bottom"/>
          </w:tcPr>
          <w:p>
            <w:pPr>
              <w:ind w:left="260"/>
              <w:spacing w:after="0"/>
              <w:rPr>
                <w:sz w:val="20"/>
                <w:szCs w:val="20"/>
                <w:color w:val="auto"/>
              </w:rPr>
            </w:pPr>
            <w:r>
              <w:rPr>
                <w:rFonts w:ascii="Courier New" w:cs="Courier New" w:eastAsia="Courier New" w:hAnsi="Courier New"/>
                <w:sz w:val="18"/>
                <w:szCs w:val="18"/>
                <w:color w:val="auto"/>
              </w:rPr>
              <w:t>Pages 134</w:t>
            </w:r>
          </w:p>
        </w:tc>
        <w:tc>
          <w:tcPr>
            <w:tcW w:w="14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through 190</w:t>
            </w:r>
          </w:p>
        </w:tc>
      </w:tr>
      <w:tr>
        <w:trPr>
          <w:trHeight w:val="203"/>
        </w:trPr>
        <w:tc>
          <w:tcPr>
            <w:tcW w:w="800" w:type="dxa"/>
            <w:vAlign w:val="bottom"/>
          </w:tcPr>
          <w:p>
            <w:pPr>
              <w:spacing w:after="0"/>
              <w:rPr>
                <w:sz w:val="17"/>
                <w:szCs w:val="17"/>
                <w:color w:val="auto"/>
              </w:rPr>
            </w:pPr>
          </w:p>
        </w:tc>
        <w:tc>
          <w:tcPr>
            <w:tcW w:w="3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Employees' Pension Plan</w:t>
            </w:r>
          </w:p>
        </w:tc>
        <w:tc>
          <w:tcPr>
            <w:tcW w:w="19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of Registrant's</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Annual</w:t>
            </w:r>
          </w:p>
        </w:tc>
      </w:tr>
      <w:tr>
        <w:trPr>
          <w:trHeight w:val="203"/>
        </w:trPr>
        <w:tc>
          <w:tcPr>
            <w:tcW w:w="8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Report on Form 10-K for</w:t>
            </w:r>
          </w:p>
        </w:tc>
      </w:tr>
      <w:tr>
        <w:trPr>
          <w:trHeight w:val="203"/>
        </w:trPr>
        <w:tc>
          <w:tcPr>
            <w:tcW w:w="8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the fiscal year</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8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September 30, 1994</w:t>
            </w:r>
          </w:p>
        </w:tc>
      </w:tr>
      <w:tr>
        <w:trPr>
          <w:trHeight w:val="203"/>
        </w:trPr>
        <w:tc>
          <w:tcPr>
            <w:tcW w:w="8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2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(File No.</w:t>
            </w:r>
          </w:p>
        </w:tc>
        <w:tc>
          <w:tcPr>
            <w:tcW w:w="14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0-19768)</w:t>
            </w:r>
          </w:p>
        </w:tc>
      </w:tr>
      <w:tr>
        <w:trPr>
          <w:trHeight w:val="203"/>
        </w:trPr>
        <w:tc>
          <w:tcPr>
            <w:tcW w:w="8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[Exhibit 10(a)]</w:t>
            </w:r>
          </w:p>
        </w:tc>
        <w:tc>
          <w:tcPr>
            <w:tcW w:w="780" w:type="dxa"/>
            <w:vAlign w:val="bottom"/>
          </w:tcPr>
          <w:p>
            <w:pPr>
              <w:spacing w:after="0"/>
              <w:rPr>
                <w:sz w:val="17"/>
                <w:szCs w:val="17"/>
                <w:color w:val="auto"/>
              </w:rPr>
            </w:pP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10(b)</w:t>
            </w:r>
          </w:p>
        </w:tc>
        <w:tc>
          <w:tcPr>
            <w:tcW w:w="3160" w:type="dxa"/>
            <w:vAlign w:val="bottom"/>
          </w:tcPr>
          <w:p>
            <w:pPr>
              <w:ind w:left="260"/>
              <w:spacing w:after="0"/>
              <w:rPr>
                <w:sz w:val="20"/>
                <w:szCs w:val="20"/>
                <w:color w:val="auto"/>
              </w:rPr>
            </w:pPr>
            <w:r>
              <w:rPr>
                <w:rFonts w:ascii="Courier New" w:cs="Courier New" w:eastAsia="Courier New" w:hAnsi="Courier New"/>
                <w:sz w:val="18"/>
                <w:szCs w:val="18"/>
                <w:color w:val="auto"/>
              </w:rPr>
              <w:t>Second Restatement of The</w:t>
            </w:r>
          </w:p>
        </w:tc>
        <w:tc>
          <w:tcPr>
            <w:tcW w:w="1260" w:type="dxa"/>
            <w:vAlign w:val="bottom"/>
          </w:tcPr>
          <w:p>
            <w:pPr>
              <w:ind w:left="260"/>
              <w:spacing w:after="0"/>
              <w:rPr>
                <w:sz w:val="20"/>
                <w:szCs w:val="20"/>
                <w:color w:val="auto"/>
              </w:rPr>
            </w:pPr>
            <w:r>
              <w:rPr>
                <w:rFonts w:ascii="Courier New" w:cs="Courier New" w:eastAsia="Courier New" w:hAnsi="Courier New"/>
                <w:sz w:val="18"/>
                <w:szCs w:val="18"/>
                <w:color w:val="auto"/>
              </w:rPr>
              <w:t>Pages 191</w:t>
            </w:r>
          </w:p>
        </w:tc>
        <w:tc>
          <w:tcPr>
            <w:tcW w:w="142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through 232</w:t>
            </w:r>
          </w:p>
        </w:tc>
      </w:tr>
      <w:tr>
        <w:trPr>
          <w:trHeight w:val="203"/>
        </w:trPr>
        <w:tc>
          <w:tcPr>
            <w:tcW w:w="800" w:type="dxa"/>
            <w:vAlign w:val="bottom"/>
          </w:tcPr>
          <w:p>
            <w:pPr>
              <w:spacing w:after="0"/>
              <w:rPr>
                <w:sz w:val="17"/>
                <w:szCs w:val="17"/>
                <w:color w:val="auto"/>
              </w:rPr>
            </w:pPr>
          </w:p>
        </w:tc>
        <w:tc>
          <w:tcPr>
            <w:tcW w:w="3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Scotts Company Profit</w:t>
            </w:r>
          </w:p>
        </w:tc>
        <w:tc>
          <w:tcPr>
            <w:tcW w:w="19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of Registrant's</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Annual</w:t>
            </w:r>
          </w:p>
        </w:tc>
      </w:tr>
      <w:tr>
        <w:trPr>
          <w:trHeight w:val="203"/>
        </w:trPr>
        <w:tc>
          <w:tcPr>
            <w:tcW w:w="800" w:type="dxa"/>
            <w:vAlign w:val="bottom"/>
          </w:tcPr>
          <w:p>
            <w:pPr>
              <w:spacing w:after="0"/>
              <w:rPr>
                <w:sz w:val="17"/>
                <w:szCs w:val="17"/>
                <w:color w:val="auto"/>
              </w:rPr>
            </w:pPr>
          </w:p>
        </w:tc>
        <w:tc>
          <w:tcPr>
            <w:tcW w:w="31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Sharing and Savings Plan</w:t>
            </w:r>
          </w:p>
        </w:tc>
        <w:tc>
          <w:tcPr>
            <w:tcW w:w="2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6"/>
              </w:rPr>
              <w:t>Report on Form 10-K for</w:t>
            </w:r>
          </w:p>
        </w:tc>
      </w:tr>
      <w:tr>
        <w:trPr>
          <w:trHeight w:val="203"/>
        </w:trPr>
        <w:tc>
          <w:tcPr>
            <w:tcW w:w="8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the fiscal year</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ended</w:t>
            </w:r>
          </w:p>
        </w:tc>
      </w:tr>
      <w:tr>
        <w:trPr>
          <w:trHeight w:val="203"/>
        </w:trPr>
        <w:tc>
          <w:tcPr>
            <w:tcW w:w="8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September 30, 1994</w:t>
            </w:r>
          </w:p>
        </w:tc>
      </w:tr>
      <w:tr>
        <w:trPr>
          <w:trHeight w:val="203"/>
        </w:trPr>
        <w:tc>
          <w:tcPr>
            <w:tcW w:w="8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68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(File No. 0-19768)</w:t>
            </w:r>
          </w:p>
        </w:tc>
      </w:tr>
      <w:tr>
        <w:trPr>
          <w:trHeight w:val="203"/>
        </w:trPr>
        <w:tc>
          <w:tcPr>
            <w:tcW w:w="80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19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9"/>
              </w:rPr>
              <w:t>[Exhibit 10(b)]</w:t>
            </w:r>
          </w:p>
        </w:tc>
        <w:tc>
          <w:tcPr>
            <w:tcW w:w="78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0219"/>
          </w:cols>
          <w:pgMar w:left="240" w:top="136" w:right="1440" w:bottom="0" w:gutter="0" w:footer="0" w:header="0"/>
        </w:sectPr>
      </w:pPr>
    </w:p>
    <w:p>
      <w:pPr>
        <w:spacing w:after="0" w:line="7" w:lineRule="exact"/>
        <w:rPr>
          <w:sz w:val="20"/>
          <w:szCs w:val="20"/>
          <w:color w:val="auto"/>
        </w:rPr>
      </w:pPr>
    </w:p>
    <w:p>
      <w:pPr>
        <w:ind w:left="1060" w:hanging="1059"/>
        <w:spacing w:after="0" w:line="237" w:lineRule="auto"/>
        <w:tabs>
          <w:tab w:leader="none" w:pos="1040" w:val="left"/>
        </w:tabs>
        <w:rPr>
          <w:sz w:val="20"/>
          <w:szCs w:val="20"/>
          <w:color w:val="auto"/>
        </w:rPr>
      </w:pPr>
      <w:r>
        <w:rPr>
          <w:rFonts w:ascii="Courier New" w:cs="Courier New" w:eastAsia="Courier New" w:hAnsi="Courier New"/>
          <w:sz w:val="18"/>
          <w:szCs w:val="18"/>
          <w:color w:val="auto"/>
        </w:rPr>
        <w:t>10(c)</w:t>
      </w:r>
      <w:r>
        <w:rPr>
          <w:sz w:val="20"/>
          <w:szCs w:val="20"/>
          <w:color w:val="auto"/>
        </w:rPr>
        <w:tab/>
      </w:r>
      <w:r>
        <w:rPr>
          <w:rFonts w:ascii="Courier New" w:cs="Courier New" w:eastAsia="Courier New" w:hAnsi="Courier New"/>
          <w:sz w:val="18"/>
          <w:szCs w:val="18"/>
          <w:color w:val="auto"/>
        </w:rPr>
        <w:t>Supplemental Indemnifica-tion Agreement, dated as of November 10, 1988, between RSL Holding Company, Inc. and OMS Acquisition Corp. ("Hyponex")</w:t>
      </w:r>
    </w:p>
    <w:p>
      <w:pPr>
        <w:spacing w:after="0" w:line="200" w:lineRule="exact"/>
        <w:rPr>
          <w:sz w:val="20"/>
          <w:szCs w:val="20"/>
          <w:color w:val="auto"/>
        </w:rPr>
      </w:pPr>
    </w:p>
    <w:p>
      <w:pPr>
        <w:spacing w:after="0" w:line="212" w:lineRule="exact"/>
        <w:rPr>
          <w:sz w:val="20"/>
          <w:szCs w:val="20"/>
          <w:color w:val="auto"/>
        </w:rPr>
      </w:pPr>
    </w:p>
    <w:p>
      <w:pPr>
        <w:ind w:left="1060" w:right="960" w:hanging="1059"/>
        <w:spacing w:after="0" w:line="237" w:lineRule="auto"/>
        <w:tabs>
          <w:tab w:leader="none" w:pos="1040" w:val="left"/>
        </w:tabs>
        <w:rPr>
          <w:sz w:val="20"/>
          <w:szCs w:val="20"/>
          <w:color w:val="auto"/>
        </w:rPr>
      </w:pPr>
      <w:r>
        <w:rPr>
          <w:rFonts w:ascii="Courier New" w:cs="Courier New" w:eastAsia="Courier New" w:hAnsi="Courier New"/>
          <w:sz w:val="18"/>
          <w:szCs w:val="18"/>
          <w:color w:val="auto"/>
        </w:rPr>
        <w:t>10(d)</w:t>
      </w:r>
      <w:r>
        <w:rPr>
          <w:sz w:val="20"/>
          <w:szCs w:val="20"/>
          <w:color w:val="auto"/>
        </w:rPr>
        <w:tab/>
      </w:r>
      <w:r>
        <w:rPr>
          <w:rFonts w:ascii="Courier New" w:cs="Courier New" w:eastAsia="Courier New" w:hAnsi="Courier New"/>
          <w:sz w:val="18"/>
          <w:szCs w:val="18"/>
          <w:color w:val="auto"/>
        </w:rPr>
        <w:t>Tax Administration Agreement, dated November 10, 1988, between RSL Holding Company, Inc. and Hyponex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Scotts</w:t>
      </w:r>
    </w:p>
    <w:p>
      <w:pPr>
        <w:spacing w:after="0"/>
        <w:rPr>
          <w:sz w:val="20"/>
          <w:szCs w:val="20"/>
          <w:color w:val="auto"/>
        </w:rPr>
      </w:pPr>
      <w:r>
        <w:rPr>
          <w:rFonts w:ascii="Courier New" w:cs="Courier New" w:eastAsia="Courier New" w:hAnsi="Courier New"/>
          <w:sz w:val="18"/>
          <w:szCs w:val="18"/>
          <w:color w:val="auto"/>
        </w:rPr>
        <w:t>Delaware's Current</w:t>
      </w:r>
    </w:p>
    <w:p>
      <w:pPr>
        <w:spacing w:after="0" w:line="237" w:lineRule="auto"/>
        <w:rPr>
          <w:sz w:val="20"/>
          <w:szCs w:val="20"/>
          <w:color w:val="auto"/>
        </w:rPr>
      </w:pPr>
      <w:r>
        <w:rPr>
          <w:rFonts w:ascii="Courier New" w:cs="Courier New" w:eastAsia="Courier New" w:hAnsi="Courier New"/>
          <w:sz w:val="18"/>
          <w:szCs w:val="18"/>
          <w:color w:val="auto"/>
        </w:rPr>
        <w:t>Report on Form 8-K</w:t>
      </w:r>
    </w:p>
    <w:p>
      <w:pPr>
        <w:spacing w:after="0" w:line="238" w:lineRule="auto"/>
        <w:rPr>
          <w:sz w:val="20"/>
          <w:szCs w:val="20"/>
          <w:color w:val="auto"/>
        </w:rPr>
      </w:pPr>
      <w:r>
        <w:rPr>
          <w:rFonts w:ascii="Courier New" w:cs="Courier New" w:eastAsia="Courier New" w:hAnsi="Courier New"/>
          <w:sz w:val="18"/>
          <w:szCs w:val="18"/>
          <w:color w:val="auto"/>
        </w:rPr>
        <w:t>dated November 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1988 (File No. 33-18713)</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2(d)]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Scotts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Delaware's Annual Report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Form 10-K for the</w:t>
      </w:r>
    </w:p>
    <w:p>
      <w:pPr>
        <w:spacing w:after="0" w:line="238" w:lineRule="auto"/>
        <w:rPr>
          <w:sz w:val="20"/>
          <w:szCs w:val="20"/>
          <w:color w:val="auto"/>
        </w:rPr>
      </w:pPr>
      <w:r>
        <w:rPr>
          <w:rFonts w:ascii="Courier New" w:cs="Courier New" w:eastAsia="Courier New" w:hAnsi="Courier New"/>
          <w:sz w:val="18"/>
          <w:szCs w:val="18"/>
          <w:color w:val="auto"/>
        </w:rPr>
        <w:t>fiscal year ended</w:t>
      </w:r>
    </w:p>
    <w:p>
      <w:pPr>
        <w:spacing w:after="0"/>
        <w:rPr>
          <w:sz w:val="20"/>
          <w:szCs w:val="20"/>
          <w:color w:val="auto"/>
        </w:rPr>
      </w:pPr>
      <w:r>
        <w:rPr>
          <w:rFonts w:ascii="Courier New" w:cs="Courier New" w:eastAsia="Courier New" w:hAnsi="Courier New"/>
          <w:sz w:val="18"/>
          <w:szCs w:val="18"/>
          <w:color w:val="auto"/>
        </w:rPr>
        <w:t>September 30, 1988</w:t>
      </w:r>
    </w:p>
    <w:p>
      <w:pPr>
        <w:spacing w:after="0" w:line="237" w:lineRule="auto"/>
        <w:rPr>
          <w:sz w:val="20"/>
          <w:szCs w:val="20"/>
          <w:color w:val="auto"/>
        </w:rPr>
      </w:pPr>
      <w:r>
        <w:rPr>
          <w:rFonts w:ascii="Courier New" w:cs="Courier New" w:eastAsia="Courier New" w:hAnsi="Courier New"/>
          <w:sz w:val="18"/>
          <w:szCs w:val="18"/>
          <w:color w:val="auto"/>
        </w:rPr>
        <w:t>(File No. 33-18713)</w:t>
      </w:r>
    </w:p>
    <w:p>
      <w:pPr>
        <w:spacing w:after="0" w:line="238" w:lineRule="auto"/>
        <w:rPr>
          <w:sz w:val="20"/>
          <w:szCs w:val="20"/>
          <w:color w:val="auto"/>
        </w:rPr>
      </w:pPr>
      <w:r>
        <w:rPr>
          <w:rFonts w:ascii="Courier New" w:cs="Courier New" w:eastAsia="Courier New" w:hAnsi="Courier New"/>
          <w:sz w:val="18"/>
          <w:szCs w:val="18"/>
          <w:color w:val="auto"/>
        </w:rPr>
        <w:t>[Exhibit 10(rr)]</w:t>
      </w:r>
    </w:p>
    <w:p>
      <w:pPr>
        <w:spacing w:after="0" w:line="200" w:lineRule="exact"/>
        <w:rPr>
          <w:sz w:val="20"/>
          <w:szCs w:val="20"/>
          <w:color w:val="auto"/>
        </w:rPr>
      </w:pPr>
    </w:p>
    <w:p>
      <w:pPr>
        <w:sectPr>
          <w:pgSz w:w="11900" w:h="16838" w:orient="portrait"/>
          <w:cols w:equalWidth="0" w:num="2">
            <w:col w:w="4020" w:space="200"/>
            <w:col w:w="5999"/>
          </w:cols>
          <w:pgMar w:left="240" w:top="136" w:right="1440" w:bottom="0" w:gutter="0" w:footer="0" w:header="0"/>
          <w:type w:val="continuous"/>
        </w:sectPr>
      </w:pP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10(e)</w:t>
      </w:r>
      <w:r>
        <w:rPr>
          <w:sz w:val="20"/>
          <w:szCs w:val="20"/>
          <w:color w:val="auto"/>
        </w:rPr>
        <w:tab/>
      </w:r>
      <w:r>
        <w:rPr>
          <w:rFonts w:ascii="Courier New" w:cs="Courier New" w:eastAsia="Courier New" w:hAnsi="Courier New"/>
          <w:sz w:val="18"/>
          <w:szCs w:val="18"/>
          <w:color w:val="auto"/>
        </w:rPr>
        <w:t>Employment Agreement,</w:t>
      </w:r>
    </w:p>
    <w:p>
      <w:pPr>
        <w:spacing w:after="0" w:line="4" w:lineRule="exact"/>
        <w:rPr>
          <w:sz w:val="20"/>
          <w:szCs w:val="20"/>
          <w:color w:val="auto"/>
        </w:rPr>
      </w:pPr>
    </w:p>
    <w:p>
      <w:pPr>
        <w:ind w:left="1060" w:right="20"/>
        <w:spacing w:after="0" w:line="236" w:lineRule="auto"/>
        <w:rPr>
          <w:sz w:val="20"/>
          <w:szCs w:val="20"/>
          <w:color w:val="auto"/>
        </w:rPr>
      </w:pPr>
      <w:r>
        <w:rPr>
          <w:rFonts w:ascii="Courier New" w:cs="Courier New" w:eastAsia="Courier New" w:hAnsi="Courier New"/>
          <w:sz w:val="18"/>
          <w:szCs w:val="18"/>
          <w:color w:val="auto"/>
        </w:rPr>
        <w:t>dated as of October 21, 1991, between OMS and Theodore J. Host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Incorporated herein by</w:t>
      </w:r>
    </w:p>
    <w:p>
      <w:pPr>
        <w:spacing w:after="0" w:line="238" w:lineRule="auto"/>
        <w:rPr>
          <w:sz w:val="20"/>
          <w:szCs w:val="20"/>
          <w:color w:val="auto"/>
        </w:rPr>
      </w:pPr>
      <w:r>
        <w:rPr>
          <w:rFonts w:ascii="Courier New" w:cs="Courier New" w:eastAsia="Courier New" w:hAnsi="Courier New"/>
          <w:sz w:val="18"/>
          <w:szCs w:val="18"/>
          <w:color w:val="auto"/>
        </w:rPr>
        <w:t>reference to Scotts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Delaware's Annual Report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Form 10-K for the</w:t>
      </w:r>
    </w:p>
    <w:p>
      <w:pPr>
        <w:spacing w:after="0" w:line="238" w:lineRule="auto"/>
        <w:rPr>
          <w:sz w:val="20"/>
          <w:szCs w:val="20"/>
          <w:color w:val="auto"/>
        </w:rPr>
      </w:pPr>
      <w:r>
        <w:rPr>
          <w:rFonts w:ascii="Courier New" w:cs="Courier New" w:eastAsia="Courier New" w:hAnsi="Courier New"/>
          <w:sz w:val="18"/>
          <w:szCs w:val="18"/>
          <w:color w:val="auto"/>
        </w:rPr>
        <w:t>fiscal year ended</w:t>
      </w:r>
    </w:p>
    <w:p>
      <w:pPr>
        <w:spacing w:after="0"/>
        <w:rPr>
          <w:sz w:val="20"/>
          <w:szCs w:val="20"/>
          <w:color w:val="auto"/>
        </w:rPr>
      </w:pPr>
      <w:r>
        <w:rPr>
          <w:rFonts w:ascii="Courier New" w:cs="Courier New" w:eastAsia="Courier New" w:hAnsi="Courier New"/>
          <w:sz w:val="18"/>
          <w:szCs w:val="18"/>
          <w:color w:val="auto"/>
        </w:rPr>
        <w:t>September 30, 1993</w:t>
      </w:r>
    </w:p>
    <w:p>
      <w:pPr>
        <w:spacing w:after="0" w:line="237" w:lineRule="auto"/>
        <w:rPr>
          <w:sz w:val="20"/>
          <w:szCs w:val="20"/>
          <w:color w:val="auto"/>
        </w:rPr>
      </w:pPr>
      <w:r>
        <w:rPr>
          <w:rFonts w:ascii="Courier New" w:cs="Courier New" w:eastAsia="Courier New" w:hAnsi="Courier New"/>
          <w:sz w:val="18"/>
          <w:szCs w:val="18"/>
          <w:color w:val="auto"/>
        </w:rPr>
        <w:t>(File No. 0-19768)</w:t>
      </w:r>
    </w:p>
    <w:p>
      <w:pPr>
        <w:spacing w:after="0" w:line="238" w:lineRule="auto"/>
        <w:rPr>
          <w:sz w:val="20"/>
          <w:szCs w:val="20"/>
          <w:color w:val="auto"/>
        </w:rPr>
      </w:pPr>
      <w:r>
        <w:rPr>
          <w:rFonts w:ascii="Courier New" w:cs="Courier New" w:eastAsia="Courier New" w:hAnsi="Courier New"/>
          <w:sz w:val="18"/>
          <w:szCs w:val="18"/>
          <w:color w:val="auto"/>
        </w:rPr>
        <w:t>[Exhibit 10(g)]</w:t>
      </w:r>
    </w:p>
    <w:p>
      <w:pPr>
        <w:spacing w:after="0" w:line="200" w:lineRule="exact"/>
        <w:rPr>
          <w:sz w:val="20"/>
          <w:szCs w:val="20"/>
          <w:color w:val="auto"/>
        </w:rPr>
      </w:pPr>
    </w:p>
    <w:p>
      <w:pPr>
        <w:sectPr>
          <w:pgSz w:w="11900" w:h="16838" w:orient="portrait"/>
          <w:cols w:equalWidth="0" w:num="2">
            <w:col w:w="3500" w:space="720"/>
            <w:col w:w="5999"/>
          </w:cols>
          <w:pgMar w:left="240" w:top="136" w:right="1440" w:bottom="0" w:gutter="0" w:footer="0" w:header="0"/>
          <w:type w:val="continuous"/>
        </w:sectPr>
      </w:pPr>
    </w:p>
    <w:p>
      <w:pPr>
        <w:spacing w:after="0" w:line="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10(f)</w:t>
      </w:r>
      <w:r>
        <w:rPr>
          <w:sz w:val="20"/>
          <w:szCs w:val="20"/>
          <w:color w:val="auto"/>
        </w:rPr>
        <w:tab/>
      </w:r>
      <w:r>
        <w:rPr>
          <w:rFonts w:ascii="Courier New" w:cs="Courier New" w:eastAsia="Courier New" w:hAnsi="Courier New"/>
          <w:sz w:val="18"/>
          <w:szCs w:val="18"/>
          <w:color w:val="auto"/>
        </w:rPr>
        <w:t>Stock Option Plan and</w:t>
      </w:r>
    </w:p>
    <w:p>
      <w:pPr>
        <w:spacing w:after="0" w:line="4" w:lineRule="exact"/>
        <w:rPr>
          <w:sz w:val="20"/>
          <w:szCs w:val="20"/>
          <w:color w:val="auto"/>
        </w:rPr>
      </w:pPr>
    </w:p>
    <w:p>
      <w:pPr>
        <w:ind w:left="1060"/>
        <w:spacing w:after="0" w:line="237" w:lineRule="auto"/>
        <w:rPr>
          <w:sz w:val="20"/>
          <w:szCs w:val="20"/>
          <w:color w:val="auto"/>
        </w:rPr>
      </w:pPr>
      <w:r>
        <w:rPr>
          <w:rFonts w:ascii="Courier New" w:cs="Courier New" w:eastAsia="Courier New" w:hAnsi="Courier New"/>
          <w:sz w:val="18"/>
          <w:szCs w:val="18"/>
          <w:color w:val="auto"/>
        </w:rPr>
        <w:t>Agreement, dated as of January 9, 1992, between Scotts Delaware and Theodore J. Host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Pages 233 through 249</w:t>
      </w:r>
    </w:p>
    <w:p>
      <w:pPr>
        <w:spacing w:after="0" w:line="238" w:lineRule="auto"/>
        <w:rPr>
          <w:sz w:val="20"/>
          <w:szCs w:val="20"/>
          <w:color w:val="auto"/>
        </w:rPr>
      </w:pPr>
      <w:r>
        <w:rPr>
          <w:rFonts w:ascii="Courier New" w:cs="Courier New" w:eastAsia="Courier New" w:hAnsi="Courier New"/>
          <w:sz w:val="18"/>
          <w:szCs w:val="18"/>
          <w:color w:val="auto"/>
        </w:rPr>
        <w:t>of Registrant's Annual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on Form 10-K for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fiscal year ended</w:t>
      </w:r>
    </w:p>
    <w:p>
      <w:pPr>
        <w:spacing w:after="0" w:line="238" w:lineRule="auto"/>
        <w:rPr>
          <w:sz w:val="20"/>
          <w:szCs w:val="20"/>
          <w:color w:val="auto"/>
        </w:rPr>
      </w:pPr>
      <w:r>
        <w:rPr>
          <w:rFonts w:ascii="Courier New" w:cs="Courier New" w:eastAsia="Courier New" w:hAnsi="Courier New"/>
          <w:sz w:val="18"/>
          <w:szCs w:val="18"/>
          <w:color w:val="auto"/>
        </w:rPr>
        <w:t>September 30, 1994</w:t>
      </w:r>
    </w:p>
    <w:p>
      <w:pPr>
        <w:spacing w:after="0"/>
        <w:rPr>
          <w:sz w:val="20"/>
          <w:szCs w:val="20"/>
          <w:color w:val="auto"/>
        </w:rPr>
      </w:pPr>
      <w:r>
        <w:rPr>
          <w:rFonts w:ascii="Courier New" w:cs="Courier New" w:eastAsia="Courier New" w:hAnsi="Courier New"/>
          <w:sz w:val="18"/>
          <w:szCs w:val="18"/>
          <w:color w:val="auto"/>
        </w:rPr>
        <w:t>(File No. 0-19768)</w:t>
      </w:r>
    </w:p>
    <w:p>
      <w:pPr>
        <w:spacing w:after="0" w:line="237" w:lineRule="auto"/>
        <w:rPr>
          <w:sz w:val="20"/>
          <w:szCs w:val="20"/>
          <w:color w:val="auto"/>
        </w:rPr>
      </w:pPr>
      <w:r>
        <w:rPr>
          <w:rFonts w:ascii="Courier New" w:cs="Courier New" w:eastAsia="Courier New" w:hAnsi="Courier New"/>
          <w:sz w:val="18"/>
          <w:szCs w:val="18"/>
          <w:color w:val="auto"/>
        </w:rPr>
        <w:t>[Exhibit 10(f)]</w:t>
      </w:r>
    </w:p>
    <w:p>
      <w:pPr>
        <w:spacing w:after="0" w:line="200" w:lineRule="exact"/>
        <w:rPr>
          <w:sz w:val="20"/>
          <w:szCs w:val="20"/>
          <w:color w:val="auto"/>
        </w:rPr>
      </w:pPr>
    </w:p>
    <w:p>
      <w:pPr>
        <w:sectPr>
          <w:pgSz w:w="11900" w:h="16838" w:orient="portrait"/>
          <w:cols w:equalWidth="0" w:num="2">
            <w:col w:w="3580" w:space="640"/>
            <w:col w:w="5999"/>
          </w:cols>
          <w:pgMar w:left="240" w:top="136" w:right="1440" w:bottom="0" w:gutter="0" w:footer="0" w:header="0"/>
          <w:type w:val="continuous"/>
        </w:sectPr>
      </w:pP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00" w:type="dxa"/>
            <w:vAlign w:val="bottom"/>
          </w:tcPr>
          <w:p>
            <w:pPr>
              <w:spacing w:after="0"/>
              <w:rPr>
                <w:sz w:val="20"/>
                <w:szCs w:val="20"/>
                <w:color w:val="auto"/>
              </w:rPr>
            </w:pPr>
            <w:r>
              <w:rPr>
                <w:rFonts w:ascii="Courier New" w:cs="Courier New" w:eastAsia="Courier New" w:hAnsi="Courier New"/>
                <w:sz w:val="18"/>
                <w:szCs w:val="18"/>
                <w:color w:val="auto"/>
              </w:rPr>
              <w:t>10(g)</w:t>
            </w:r>
          </w:p>
        </w:tc>
        <w:tc>
          <w:tcPr>
            <w:tcW w:w="3100" w:type="dxa"/>
            <w:vAlign w:val="bottom"/>
          </w:tcPr>
          <w:p>
            <w:pPr>
              <w:ind w:left="260"/>
              <w:spacing w:after="0"/>
              <w:rPr>
                <w:sz w:val="20"/>
                <w:szCs w:val="20"/>
                <w:color w:val="auto"/>
              </w:rPr>
            </w:pPr>
            <w:r>
              <w:rPr>
                <w:rFonts w:ascii="Courier New" w:cs="Courier New" w:eastAsia="Courier New" w:hAnsi="Courier New"/>
                <w:sz w:val="18"/>
                <w:szCs w:val="18"/>
                <w:color w:val="auto"/>
              </w:rPr>
              <w:t>The O.M. Scott &amp; Sons</w:t>
            </w:r>
          </w:p>
        </w:tc>
        <w:tc>
          <w:tcPr>
            <w:tcW w:w="2840" w:type="dxa"/>
            <w:vAlign w:val="bottom"/>
          </w:tcPr>
          <w:p>
            <w:pPr>
              <w:ind w:left="320"/>
              <w:spacing w:after="0"/>
              <w:rPr>
                <w:sz w:val="20"/>
                <w:szCs w:val="20"/>
                <w:color w:val="auto"/>
              </w:rPr>
            </w:pPr>
            <w:r>
              <w:rPr>
                <w:rFonts w:ascii="Courier New" w:cs="Courier New" w:eastAsia="Courier New" w:hAnsi="Courier New"/>
                <w:sz w:val="18"/>
                <w:szCs w:val="18"/>
                <w:color w:val="auto"/>
              </w:rPr>
              <w:t>Incorporated herein by</w:t>
            </w:r>
          </w:p>
        </w:tc>
      </w:tr>
      <w:tr>
        <w:trPr>
          <w:trHeight w:val="203"/>
        </w:trPr>
        <w:tc>
          <w:tcPr>
            <w:tcW w:w="800" w:type="dxa"/>
            <w:vAlign w:val="bottom"/>
          </w:tcPr>
          <w:p>
            <w:pPr>
              <w:spacing w:after="0"/>
              <w:rPr>
                <w:sz w:val="17"/>
                <w:szCs w:val="17"/>
                <w:color w:val="auto"/>
              </w:rPr>
            </w:pP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Company Excess Benefit</w:t>
            </w: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reference to Scotts</w:t>
            </w:r>
          </w:p>
        </w:tc>
      </w:tr>
      <w:tr>
        <w:trPr>
          <w:trHeight w:val="203"/>
        </w:trPr>
        <w:tc>
          <w:tcPr>
            <w:tcW w:w="800" w:type="dxa"/>
            <w:vAlign w:val="bottom"/>
          </w:tcPr>
          <w:p>
            <w:pPr>
              <w:spacing w:after="0"/>
              <w:rPr>
                <w:sz w:val="17"/>
                <w:szCs w:val="17"/>
                <w:color w:val="auto"/>
              </w:rPr>
            </w:pP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Plan</w:t>
            </w: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Delaware's Annual Report</w:t>
            </w:r>
          </w:p>
        </w:tc>
      </w:tr>
      <w:tr>
        <w:trPr>
          <w:trHeight w:val="203"/>
        </w:trPr>
        <w:tc>
          <w:tcPr>
            <w:tcW w:w="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on Form 10-K for the</w:t>
            </w:r>
          </w:p>
        </w:tc>
      </w:tr>
      <w:tr>
        <w:trPr>
          <w:trHeight w:val="203"/>
        </w:trPr>
        <w:tc>
          <w:tcPr>
            <w:tcW w:w="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fiscal year ended</w:t>
            </w:r>
          </w:p>
        </w:tc>
      </w:tr>
      <w:tr>
        <w:trPr>
          <w:trHeight w:val="203"/>
        </w:trPr>
        <w:tc>
          <w:tcPr>
            <w:tcW w:w="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September 30, 1993</w:t>
            </w:r>
          </w:p>
        </w:tc>
      </w:tr>
      <w:tr>
        <w:trPr>
          <w:trHeight w:val="203"/>
        </w:trPr>
        <w:tc>
          <w:tcPr>
            <w:tcW w:w="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(File No. 0-19768)</w:t>
            </w:r>
          </w:p>
        </w:tc>
      </w:tr>
      <w:tr>
        <w:trPr>
          <w:trHeight w:val="203"/>
        </w:trPr>
        <w:tc>
          <w:tcPr>
            <w:tcW w:w="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[Exhibit 10(h)]</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10(h)</w:t>
            </w:r>
          </w:p>
        </w:tc>
        <w:tc>
          <w:tcPr>
            <w:tcW w:w="3100" w:type="dxa"/>
            <w:vAlign w:val="bottom"/>
          </w:tcPr>
          <w:p>
            <w:pPr>
              <w:ind w:left="260"/>
              <w:spacing w:after="0"/>
              <w:rPr>
                <w:sz w:val="20"/>
                <w:szCs w:val="20"/>
                <w:color w:val="auto"/>
              </w:rPr>
            </w:pPr>
            <w:r>
              <w:rPr>
                <w:rFonts w:ascii="Courier New" w:cs="Courier New" w:eastAsia="Courier New" w:hAnsi="Courier New"/>
                <w:sz w:val="18"/>
                <w:szCs w:val="18"/>
                <w:color w:val="auto"/>
              </w:rPr>
              <w:t>The Scotts Company 1992</w:t>
            </w:r>
          </w:p>
        </w:tc>
        <w:tc>
          <w:tcPr>
            <w:tcW w:w="2840" w:type="dxa"/>
            <w:vAlign w:val="bottom"/>
          </w:tcPr>
          <w:p>
            <w:pPr>
              <w:ind w:left="320"/>
              <w:spacing w:after="0"/>
              <w:rPr>
                <w:sz w:val="20"/>
                <w:szCs w:val="20"/>
                <w:color w:val="auto"/>
              </w:rPr>
            </w:pPr>
            <w:r>
              <w:rPr>
                <w:rFonts w:ascii="Courier New" w:cs="Courier New" w:eastAsia="Courier New" w:hAnsi="Courier New"/>
                <w:sz w:val="18"/>
                <w:szCs w:val="18"/>
                <w:color w:val="auto"/>
              </w:rPr>
              <w:t>Incorporated herein by</w:t>
            </w:r>
          </w:p>
        </w:tc>
      </w:tr>
      <w:tr>
        <w:trPr>
          <w:trHeight w:val="203"/>
        </w:trPr>
        <w:tc>
          <w:tcPr>
            <w:tcW w:w="800" w:type="dxa"/>
            <w:vAlign w:val="bottom"/>
          </w:tcPr>
          <w:p>
            <w:pPr>
              <w:spacing w:after="0"/>
              <w:rPr>
                <w:sz w:val="17"/>
                <w:szCs w:val="17"/>
                <w:color w:val="auto"/>
              </w:rPr>
            </w:pP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Long Term Incentive Plan</w:t>
            </w: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reference to Scotts</w:t>
            </w:r>
          </w:p>
        </w:tc>
      </w:tr>
      <w:tr>
        <w:trPr>
          <w:trHeight w:val="203"/>
        </w:trPr>
        <w:tc>
          <w:tcPr>
            <w:tcW w:w="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Delaware's Registration</w:t>
            </w:r>
          </w:p>
        </w:tc>
      </w:tr>
      <w:tr>
        <w:trPr>
          <w:trHeight w:val="203"/>
        </w:trPr>
        <w:tc>
          <w:tcPr>
            <w:tcW w:w="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Statement on Form S-8</w:t>
            </w:r>
          </w:p>
        </w:tc>
      </w:tr>
      <w:tr>
        <w:trPr>
          <w:trHeight w:val="203"/>
        </w:trPr>
        <w:tc>
          <w:tcPr>
            <w:tcW w:w="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filed on March 26, 1993</w:t>
            </w:r>
          </w:p>
        </w:tc>
      </w:tr>
      <w:tr>
        <w:trPr>
          <w:trHeight w:val="203"/>
        </w:trPr>
        <w:tc>
          <w:tcPr>
            <w:tcW w:w="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(Registration No.</w:t>
            </w:r>
          </w:p>
        </w:tc>
      </w:tr>
      <w:tr>
        <w:trPr>
          <w:trHeight w:val="203"/>
        </w:trPr>
        <w:tc>
          <w:tcPr>
            <w:tcW w:w="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33-60056)</w:t>
            </w:r>
          </w:p>
        </w:tc>
      </w:tr>
      <w:tr>
        <w:trPr>
          <w:trHeight w:val="203"/>
        </w:trPr>
        <w:tc>
          <w:tcPr>
            <w:tcW w:w="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[Exhibit 4(f)]</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10(i)</w:t>
            </w:r>
          </w:p>
        </w:tc>
        <w:tc>
          <w:tcPr>
            <w:tcW w:w="3100" w:type="dxa"/>
            <w:vAlign w:val="bottom"/>
          </w:tcPr>
          <w:p>
            <w:pPr>
              <w:ind w:left="260"/>
              <w:spacing w:after="0"/>
              <w:rPr>
                <w:sz w:val="20"/>
                <w:szCs w:val="20"/>
                <w:color w:val="auto"/>
              </w:rPr>
            </w:pPr>
            <w:r>
              <w:rPr>
                <w:rFonts w:ascii="Courier New" w:cs="Courier New" w:eastAsia="Courier New" w:hAnsi="Courier New"/>
                <w:sz w:val="18"/>
                <w:szCs w:val="18"/>
                <w:color w:val="auto"/>
              </w:rPr>
              <w:t>O.M. Scotts &amp; Sons</w:t>
            </w:r>
          </w:p>
        </w:tc>
        <w:tc>
          <w:tcPr>
            <w:tcW w:w="2840" w:type="dxa"/>
            <w:vAlign w:val="bottom"/>
          </w:tcPr>
          <w:p>
            <w:pPr>
              <w:ind w:left="320"/>
              <w:spacing w:after="0"/>
              <w:rPr>
                <w:sz w:val="20"/>
                <w:szCs w:val="20"/>
                <w:color w:val="auto"/>
              </w:rPr>
            </w:pPr>
            <w:r>
              <w:rPr>
                <w:rFonts w:ascii="Courier New" w:cs="Courier New" w:eastAsia="Courier New" w:hAnsi="Courier New"/>
                <w:sz w:val="18"/>
                <w:szCs w:val="18"/>
                <w:color w:val="auto"/>
              </w:rPr>
              <w:t>Pages 250 through 254</w:t>
            </w:r>
          </w:p>
        </w:tc>
      </w:tr>
      <w:tr>
        <w:trPr>
          <w:trHeight w:val="203"/>
        </w:trPr>
        <w:tc>
          <w:tcPr>
            <w:tcW w:w="800" w:type="dxa"/>
            <w:vAlign w:val="bottom"/>
          </w:tcPr>
          <w:p>
            <w:pPr>
              <w:spacing w:after="0"/>
              <w:rPr>
                <w:sz w:val="17"/>
                <w:szCs w:val="17"/>
                <w:color w:val="auto"/>
              </w:rPr>
            </w:pP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Company 1994 Executive</w:t>
            </w: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of Registrant's Annual</w:t>
            </w:r>
          </w:p>
        </w:tc>
      </w:tr>
      <w:tr>
        <w:trPr>
          <w:trHeight w:val="203"/>
        </w:trPr>
        <w:tc>
          <w:tcPr>
            <w:tcW w:w="800" w:type="dxa"/>
            <w:vAlign w:val="bottom"/>
          </w:tcPr>
          <w:p>
            <w:pPr>
              <w:spacing w:after="0"/>
              <w:rPr>
                <w:sz w:val="17"/>
                <w:szCs w:val="17"/>
                <w:color w:val="auto"/>
              </w:rPr>
            </w:pP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Annual Incentive Plan</w:t>
            </w: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Report on Form 10-K for</w:t>
            </w:r>
          </w:p>
        </w:tc>
      </w:tr>
      <w:tr>
        <w:trPr>
          <w:trHeight w:val="203"/>
        </w:trPr>
        <w:tc>
          <w:tcPr>
            <w:tcW w:w="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the fiscal year ended</w:t>
            </w:r>
          </w:p>
        </w:tc>
      </w:tr>
      <w:tr>
        <w:trPr>
          <w:trHeight w:val="203"/>
        </w:trPr>
        <w:tc>
          <w:tcPr>
            <w:tcW w:w="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September 30, 1994</w:t>
            </w:r>
          </w:p>
        </w:tc>
      </w:tr>
      <w:tr>
        <w:trPr>
          <w:trHeight w:val="203"/>
        </w:trPr>
        <w:tc>
          <w:tcPr>
            <w:tcW w:w="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(File No. 0-19768)</w:t>
            </w:r>
          </w:p>
        </w:tc>
      </w:tr>
      <w:tr>
        <w:trPr>
          <w:trHeight w:val="203"/>
        </w:trPr>
        <w:tc>
          <w:tcPr>
            <w:tcW w:w="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[Exhibit 10(i)]</w:t>
            </w:r>
          </w:p>
        </w:tc>
      </w:tr>
      <w:tr>
        <w:trPr>
          <w:trHeight w:val="405"/>
        </w:trPr>
        <w:tc>
          <w:tcPr>
            <w:tcW w:w="800" w:type="dxa"/>
            <w:vAlign w:val="bottom"/>
          </w:tcPr>
          <w:p>
            <w:pPr>
              <w:spacing w:after="0"/>
              <w:rPr>
                <w:sz w:val="20"/>
                <w:szCs w:val="20"/>
                <w:color w:val="auto"/>
              </w:rPr>
            </w:pPr>
            <w:r>
              <w:rPr>
                <w:rFonts w:ascii="Courier New" w:cs="Courier New" w:eastAsia="Courier New" w:hAnsi="Courier New"/>
                <w:sz w:val="18"/>
                <w:szCs w:val="18"/>
                <w:color w:val="auto"/>
              </w:rPr>
              <w:t>11(a)</w:t>
            </w:r>
          </w:p>
        </w:tc>
        <w:tc>
          <w:tcPr>
            <w:tcW w:w="3100" w:type="dxa"/>
            <w:vAlign w:val="bottom"/>
          </w:tcPr>
          <w:p>
            <w:pPr>
              <w:ind w:left="260"/>
              <w:spacing w:after="0"/>
              <w:rPr>
                <w:sz w:val="20"/>
                <w:szCs w:val="20"/>
                <w:color w:val="auto"/>
              </w:rPr>
            </w:pPr>
            <w:r>
              <w:rPr>
                <w:rFonts w:ascii="Courier New" w:cs="Courier New" w:eastAsia="Courier New" w:hAnsi="Courier New"/>
                <w:sz w:val="18"/>
                <w:szCs w:val="18"/>
                <w:color w:val="auto"/>
              </w:rPr>
              <w:t>Computation of Net</w:t>
            </w:r>
          </w:p>
        </w:tc>
        <w:tc>
          <w:tcPr>
            <w:tcW w:w="2840" w:type="dxa"/>
            <w:vAlign w:val="bottom"/>
          </w:tcPr>
          <w:p>
            <w:pPr>
              <w:ind w:left="320"/>
              <w:spacing w:after="0"/>
              <w:rPr>
                <w:sz w:val="20"/>
                <w:szCs w:val="20"/>
                <w:color w:val="auto"/>
              </w:rPr>
            </w:pPr>
            <w:r>
              <w:rPr>
                <w:rFonts w:ascii="Courier New" w:cs="Courier New" w:eastAsia="Courier New" w:hAnsi="Courier New"/>
                <w:sz w:val="18"/>
                <w:szCs w:val="18"/>
                <w:color w:val="auto"/>
                <w:w w:val="96"/>
              </w:rPr>
              <w:t>Page 255 of Registrant's</w:t>
            </w:r>
          </w:p>
        </w:tc>
      </w:tr>
      <w:tr>
        <w:trPr>
          <w:trHeight w:val="203"/>
        </w:trPr>
        <w:tc>
          <w:tcPr>
            <w:tcW w:w="800" w:type="dxa"/>
            <w:vAlign w:val="bottom"/>
          </w:tcPr>
          <w:p>
            <w:pPr>
              <w:spacing w:after="0"/>
              <w:rPr>
                <w:sz w:val="17"/>
                <w:szCs w:val="17"/>
                <w:color w:val="auto"/>
              </w:rPr>
            </w:pPr>
          </w:p>
        </w:tc>
        <w:tc>
          <w:tcPr>
            <w:tcW w:w="31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Income Per Common Share</w:t>
            </w: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Annual Report on Form</w:t>
            </w:r>
          </w:p>
        </w:tc>
      </w:tr>
      <w:tr>
        <w:trPr>
          <w:trHeight w:val="203"/>
        </w:trPr>
        <w:tc>
          <w:tcPr>
            <w:tcW w:w="80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8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6"/>
              </w:rPr>
              <w:t>10-K for the fiscal year</w:t>
            </w:r>
          </w:p>
        </w:tc>
      </w:tr>
    </w:tbl>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ended September 30, 1994</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(File No. 0-19768)</w:t>
      </w:r>
    </w:p>
    <w:p>
      <w:pPr>
        <w:sectPr>
          <w:pgSz w:w="11900" w:h="16838" w:orient="portrait"/>
          <w:cols w:equalWidth="0" w:num="1">
            <w:col w:w="10219"/>
          </w:cols>
          <w:pgMar w:left="240" w:top="136" w:right="1440"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[Exhibit</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11(a)]</w:t>
            </w:r>
          </w:p>
        </w:tc>
      </w:tr>
      <w:tr>
        <w:trPr>
          <w:trHeight w:val="405"/>
        </w:trPr>
        <w:tc>
          <w:tcPr>
            <w:tcW w:w="6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21</w:t>
            </w:r>
          </w:p>
        </w:tc>
        <w:tc>
          <w:tcPr>
            <w:tcW w:w="3380" w:type="dxa"/>
            <w:vAlign w:val="bottom"/>
          </w:tcPr>
          <w:p>
            <w:pPr>
              <w:ind w:left="420"/>
              <w:spacing w:after="0"/>
              <w:rPr>
                <w:sz w:val="20"/>
                <w:szCs w:val="20"/>
                <w:color w:val="auto"/>
              </w:rPr>
            </w:pPr>
            <w:r>
              <w:rPr>
                <w:rFonts w:ascii="Courier New" w:cs="Courier New" w:eastAsia="Courier New" w:hAnsi="Courier New"/>
                <w:sz w:val="18"/>
                <w:szCs w:val="18"/>
                <w:color w:val="auto"/>
              </w:rPr>
              <w:t>Subsidiaries of Registrant</w:t>
            </w: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Page 256</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of Registrant's</w:t>
            </w:r>
          </w:p>
        </w:tc>
      </w:tr>
      <w:tr>
        <w:trPr>
          <w:trHeight w:val="203"/>
        </w:trPr>
        <w:tc>
          <w:tcPr>
            <w:tcW w:w="6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7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Annual Report on Form</w:t>
            </w:r>
          </w:p>
        </w:tc>
      </w:tr>
      <w:tr>
        <w:trPr>
          <w:trHeight w:val="203"/>
        </w:trPr>
        <w:tc>
          <w:tcPr>
            <w:tcW w:w="6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10-K for</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fiscal year</w:t>
            </w:r>
          </w:p>
        </w:tc>
      </w:tr>
      <w:tr>
        <w:trPr>
          <w:trHeight w:val="203"/>
        </w:trPr>
        <w:tc>
          <w:tcPr>
            <w:tcW w:w="6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7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ended September 30, 1994</w:t>
            </w:r>
          </w:p>
        </w:tc>
      </w:tr>
      <w:tr>
        <w:trPr>
          <w:trHeight w:val="203"/>
        </w:trPr>
        <w:tc>
          <w:tcPr>
            <w:tcW w:w="6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7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(File No. 0-19768)</w:t>
            </w:r>
          </w:p>
        </w:tc>
      </w:tr>
      <w:tr>
        <w:trPr>
          <w:trHeight w:val="203"/>
        </w:trPr>
        <w:tc>
          <w:tcPr>
            <w:tcW w:w="6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[Exhibit</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21]</w:t>
            </w:r>
          </w:p>
        </w:tc>
      </w:tr>
      <w:tr>
        <w:trPr>
          <w:trHeight w:val="405"/>
        </w:trPr>
        <w:tc>
          <w:tcPr>
            <w:tcW w:w="6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23</w:t>
            </w:r>
          </w:p>
        </w:tc>
        <w:tc>
          <w:tcPr>
            <w:tcW w:w="3380" w:type="dxa"/>
            <w:vAlign w:val="bottom"/>
          </w:tcPr>
          <w:p>
            <w:pPr>
              <w:ind w:left="420"/>
              <w:spacing w:after="0"/>
              <w:rPr>
                <w:sz w:val="20"/>
                <w:szCs w:val="20"/>
                <w:color w:val="auto"/>
              </w:rPr>
            </w:pPr>
            <w:r>
              <w:rPr>
                <w:rFonts w:ascii="Courier New" w:cs="Courier New" w:eastAsia="Courier New" w:hAnsi="Courier New"/>
                <w:sz w:val="18"/>
                <w:szCs w:val="18"/>
                <w:color w:val="auto"/>
              </w:rPr>
              <w:t>Consent of Independent</w:t>
            </w: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Page 257</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of Registrant's</w:t>
            </w:r>
          </w:p>
        </w:tc>
      </w:tr>
      <w:tr>
        <w:trPr>
          <w:trHeight w:val="203"/>
        </w:trPr>
        <w:tc>
          <w:tcPr>
            <w:tcW w:w="640" w:type="dxa"/>
            <w:vAlign w:val="bottom"/>
          </w:tcPr>
          <w:p>
            <w:pPr>
              <w:spacing w:after="0"/>
              <w:rPr>
                <w:sz w:val="17"/>
                <w:szCs w:val="17"/>
                <w:color w:val="auto"/>
              </w:rPr>
            </w:pPr>
          </w:p>
        </w:tc>
        <w:tc>
          <w:tcPr>
            <w:tcW w:w="33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Accountants</w:t>
            </w:r>
          </w:p>
        </w:tc>
        <w:tc>
          <w:tcPr>
            <w:tcW w:w="27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Annual Report on Form</w:t>
            </w:r>
          </w:p>
        </w:tc>
      </w:tr>
      <w:tr>
        <w:trPr>
          <w:trHeight w:val="203"/>
        </w:trPr>
        <w:tc>
          <w:tcPr>
            <w:tcW w:w="6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10-K for</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fiscal year</w:t>
            </w:r>
          </w:p>
        </w:tc>
      </w:tr>
      <w:tr>
        <w:trPr>
          <w:trHeight w:val="203"/>
        </w:trPr>
        <w:tc>
          <w:tcPr>
            <w:tcW w:w="6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7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6"/>
              </w:rPr>
              <w:t>ended September 30, 1994</w:t>
            </w:r>
          </w:p>
        </w:tc>
      </w:tr>
      <w:tr>
        <w:trPr>
          <w:trHeight w:val="203"/>
        </w:trPr>
        <w:tc>
          <w:tcPr>
            <w:tcW w:w="6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7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(File No. 0-19768)</w:t>
            </w:r>
          </w:p>
        </w:tc>
      </w:tr>
      <w:tr>
        <w:trPr>
          <w:trHeight w:val="203"/>
        </w:trPr>
        <w:tc>
          <w:tcPr>
            <w:tcW w:w="6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[Exhibit</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23]</w:t>
            </w:r>
          </w:p>
        </w:tc>
      </w:tr>
      <w:tr>
        <w:trPr>
          <w:trHeight w:val="405"/>
        </w:trPr>
        <w:tc>
          <w:tcPr>
            <w:tcW w:w="64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2"/>
              </w:rPr>
              <w:t>27</w:t>
            </w:r>
          </w:p>
        </w:tc>
        <w:tc>
          <w:tcPr>
            <w:tcW w:w="3380" w:type="dxa"/>
            <w:vAlign w:val="bottom"/>
          </w:tcPr>
          <w:p>
            <w:pPr>
              <w:ind w:left="420"/>
              <w:spacing w:after="0"/>
              <w:rPr>
                <w:sz w:val="20"/>
                <w:szCs w:val="20"/>
                <w:color w:val="auto"/>
              </w:rPr>
            </w:pPr>
            <w:r>
              <w:rPr>
                <w:rFonts w:ascii="Courier New" w:cs="Courier New" w:eastAsia="Courier New" w:hAnsi="Courier New"/>
                <w:sz w:val="18"/>
                <w:szCs w:val="18"/>
                <w:color w:val="auto"/>
              </w:rPr>
              <w:t>Financial Data Schedule</w:t>
            </w:r>
          </w:p>
        </w:tc>
        <w:tc>
          <w:tcPr>
            <w:tcW w:w="272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Page 11 through 13 of</w:t>
            </w:r>
          </w:p>
        </w:tc>
      </w:tr>
      <w:tr>
        <w:trPr>
          <w:trHeight w:val="203"/>
        </w:trPr>
        <w:tc>
          <w:tcPr>
            <w:tcW w:w="6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72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this Form 10-K/A</w:t>
            </w:r>
          </w:p>
        </w:tc>
      </w:tr>
    </w:tbl>
    <w:p>
      <w:pPr>
        <w:sectPr>
          <w:pgSz w:w="11900" w:h="16838" w:orient="portrait"/>
          <w:cols w:equalWidth="0" w:num="1">
            <w:col w:w="10219"/>
          </w:cols>
          <w:pgMar w:left="240" w:top="136" w:right="1440" w:bottom="1440" w:gutter="0" w:footer="0" w:header="0"/>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3439"/>
        <w:spacing w:after="0" w:line="275"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consolidated balance sheets and statements of income of The Scotts Company and is qualified in its entirety by reference to such form 10-K for the year ended September 30, 1994.</w:t>
      </w:r>
    </w:p>
    <w:p>
      <w:pPr>
        <w:spacing w:after="0" w:line="177"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w:t>
      </w:r>
    </w:p>
    <w:p>
      <w:pPr>
        <w:ind w:left="120"/>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YEAR</w:t>
      </w:r>
    </w:p>
    <w:p>
      <w:pPr>
        <w:ind w:left="2740"/>
        <w:spacing w:after="0" w:line="238" w:lineRule="auto"/>
        <w:rPr>
          <w:sz w:val="20"/>
          <w:szCs w:val="20"/>
          <w:color w:val="auto"/>
        </w:rPr>
      </w:pPr>
      <w:r>
        <w:rPr>
          <w:rFonts w:ascii="Courier New" w:cs="Courier New" w:eastAsia="Courier New" w:hAnsi="Courier New"/>
          <w:sz w:val="18"/>
          <w:szCs w:val="18"/>
          <w:color w:val="auto"/>
        </w:rPr>
        <w:t>SEP-30-1994</w:t>
      </w:r>
    </w:p>
    <w:p>
      <w:pPr>
        <w:ind w:left="3060"/>
        <w:spacing w:after="0"/>
        <w:rPr>
          <w:sz w:val="20"/>
          <w:szCs w:val="20"/>
          <w:color w:val="auto"/>
        </w:rPr>
      </w:pPr>
      <w:r>
        <w:rPr>
          <w:rFonts w:ascii="Courier New" w:cs="Courier New" w:eastAsia="Courier New" w:hAnsi="Courier New"/>
          <w:sz w:val="18"/>
          <w:szCs w:val="18"/>
          <w:color w:val="auto"/>
        </w:rPr>
        <w:t>OCT-01-1993</w:t>
      </w:r>
    </w:p>
    <w:p>
      <w:pPr>
        <w:ind w:left="3280"/>
        <w:spacing w:after="0" w:line="237" w:lineRule="auto"/>
        <w:rPr>
          <w:sz w:val="20"/>
          <w:szCs w:val="20"/>
          <w:color w:val="auto"/>
        </w:rPr>
      </w:pPr>
      <w:r>
        <w:rPr>
          <w:rFonts w:ascii="Courier New" w:cs="Courier New" w:eastAsia="Courier New" w:hAnsi="Courier New"/>
          <w:sz w:val="18"/>
          <w:szCs w:val="18"/>
          <w:color w:val="auto"/>
        </w:rPr>
        <w:t>SEP-30-1994</w:t>
      </w:r>
    </w:p>
    <w:p>
      <w:pPr>
        <w:ind w:left="4020"/>
        <w:spacing w:after="0" w:line="238" w:lineRule="auto"/>
        <w:rPr>
          <w:sz w:val="20"/>
          <w:szCs w:val="20"/>
          <w:color w:val="auto"/>
        </w:rPr>
      </w:pPr>
      <w:r>
        <w:rPr>
          <w:rFonts w:ascii="Courier New" w:cs="Courier New" w:eastAsia="Courier New" w:hAnsi="Courier New"/>
          <w:sz w:val="18"/>
          <w:szCs w:val="18"/>
          <w:color w:val="auto"/>
        </w:rPr>
        <w:t>1</w:t>
      </w:r>
    </w:p>
    <w:p>
      <w:pPr>
        <w:ind w:left="4440"/>
        <w:spacing w:after="0"/>
        <w:rPr>
          <w:sz w:val="20"/>
          <w:szCs w:val="20"/>
          <w:color w:val="auto"/>
        </w:rPr>
      </w:pPr>
      <w:r>
        <w:rPr>
          <w:rFonts w:ascii="Courier New" w:cs="Courier New" w:eastAsia="Courier New" w:hAnsi="Courier New"/>
          <w:sz w:val="18"/>
          <w:szCs w:val="18"/>
          <w:color w:val="auto"/>
        </w:rPr>
        <w:t>10,695</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3580"/>
        <w:spacing w:after="0"/>
        <w:rPr>
          <w:sz w:val="20"/>
          <w:szCs w:val="20"/>
          <w:color w:val="auto"/>
        </w:rPr>
      </w:pPr>
      <w:r>
        <w:rPr>
          <w:rFonts w:ascii="Courier New" w:cs="Courier New" w:eastAsia="Courier New" w:hAnsi="Courier New"/>
          <w:sz w:val="18"/>
          <w:szCs w:val="18"/>
          <w:color w:val="auto"/>
        </w:rPr>
        <w:t>115,772</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3800"/>
        <w:spacing w:after="0"/>
        <w:rPr>
          <w:sz w:val="20"/>
          <w:szCs w:val="20"/>
          <w:color w:val="auto"/>
        </w:rPr>
      </w:pPr>
      <w:r>
        <w:rPr>
          <w:rFonts w:ascii="Courier New" w:cs="Courier New" w:eastAsia="Courier New" w:hAnsi="Courier New"/>
          <w:sz w:val="18"/>
          <w:szCs w:val="18"/>
          <w:color w:val="auto"/>
        </w:rPr>
        <w:t>106,636</w:t>
      </w:r>
    </w:p>
    <w:p>
      <w:pPr>
        <w:ind w:left="3280"/>
        <w:spacing w:after="0" w:line="237" w:lineRule="auto"/>
        <w:rPr>
          <w:sz w:val="20"/>
          <w:szCs w:val="20"/>
          <w:color w:val="auto"/>
        </w:rPr>
      </w:pPr>
      <w:r>
        <w:rPr>
          <w:rFonts w:ascii="Courier New" w:cs="Courier New" w:eastAsia="Courier New" w:hAnsi="Courier New"/>
          <w:sz w:val="18"/>
          <w:szCs w:val="18"/>
          <w:color w:val="auto"/>
        </w:rPr>
        <w:t>250,254</w:t>
      </w:r>
    </w:p>
    <w:p>
      <w:pPr>
        <w:ind w:left="4320"/>
        <w:spacing w:after="0" w:line="238" w:lineRule="auto"/>
        <w:rPr>
          <w:sz w:val="20"/>
          <w:szCs w:val="20"/>
          <w:color w:val="auto"/>
        </w:rPr>
      </w:pPr>
      <w:r>
        <w:rPr>
          <w:rFonts w:ascii="Courier New" w:cs="Courier New" w:eastAsia="Courier New" w:hAnsi="Courier New"/>
          <w:sz w:val="18"/>
          <w:szCs w:val="18"/>
          <w:color w:val="auto"/>
        </w:rPr>
        <w:t>208,009</w:t>
      </w:r>
    </w:p>
    <w:p>
      <w:pPr>
        <w:ind w:left="3580"/>
        <w:spacing w:after="0"/>
        <w:rPr>
          <w:sz w:val="20"/>
          <w:szCs w:val="20"/>
          <w:color w:val="auto"/>
        </w:rPr>
      </w:pPr>
      <w:r>
        <w:rPr>
          <w:rFonts w:ascii="Courier New" w:cs="Courier New" w:eastAsia="Courier New" w:hAnsi="Courier New"/>
          <w:sz w:val="18"/>
          <w:szCs w:val="18"/>
          <w:color w:val="auto"/>
        </w:rPr>
        <w:t>67,904</w:t>
      </w:r>
    </w:p>
    <w:p>
      <w:pPr>
        <w:ind w:left="3480"/>
        <w:spacing w:after="0" w:line="237" w:lineRule="auto"/>
        <w:rPr>
          <w:sz w:val="20"/>
          <w:szCs w:val="20"/>
          <w:color w:val="auto"/>
        </w:rPr>
      </w:pPr>
      <w:r>
        <w:rPr>
          <w:rFonts w:ascii="Courier New" w:cs="Courier New" w:eastAsia="Courier New" w:hAnsi="Courier New"/>
          <w:sz w:val="18"/>
          <w:szCs w:val="18"/>
          <w:color w:val="auto"/>
        </w:rPr>
        <w:t>528,584</w:t>
      </w:r>
    </w:p>
    <w:p>
      <w:pPr>
        <w:ind w:left="2740"/>
        <w:spacing w:after="0"/>
        <w:rPr>
          <w:sz w:val="20"/>
          <w:szCs w:val="20"/>
          <w:color w:val="auto"/>
        </w:rPr>
      </w:pPr>
      <w:r>
        <w:rPr>
          <w:rFonts w:ascii="Courier New" w:cs="Courier New" w:eastAsia="Courier New" w:hAnsi="Courier New"/>
          <w:sz w:val="18"/>
          <w:szCs w:val="18"/>
          <w:color w:val="auto"/>
        </w:rPr>
        <w:t>109,688</w:t>
      </w:r>
    </w:p>
    <w:p>
      <w:pPr>
        <w:jc w:val="center"/>
        <w:ind w:right="399"/>
        <w:spacing w:after="0" w:line="237" w:lineRule="auto"/>
        <w:rPr>
          <w:sz w:val="20"/>
          <w:szCs w:val="20"/>
          <w:color w:val="auto"/>
        </w:rPr>
      </w:pPr>
      <w:r>
        <w:rPr>
          <w:rFonts w:ascii="Courier New" w:cs="Courier New" w:eastAsia="Courier New" w:hAnsi="Courier New"/>
          <w:sz w:val="18"/>
          <w:szCs w:val="18"/>
          <w:color w:val="auto"/>
        </w:rPr>
        <w:t>0</w:t>
      </w:r>
    </w:p>
    <w:p>
      <w:pPr>
        <w:ind w:left="4540"/>
        <w:spacing w:after="0"/>
        <w:rPr>
          <w:sz w:val="20"/>
          <w:szCs w:val="20"/>
          <w:color w:val="auto"/>
        </w:rPr>
      </w:pPr>
      <w:r>
        <w:rPr>
          <w:rFonts w:ascii="Courier New" w:cs="Courier New" w:eastAsia="Courier New" w:hAnsi="Courier New"/>
          <w:sz w:val="18"/>
          <w:szCs w:val="18"/>
          <w:color w:val="auto"/>
        </w:rPr>
        <w:t>211</w:t>
      </w:r>
    </w:p>
    <w:p>
      <w:pPr>
        <w:ind w:left="3380"/>
        <w:spacing w:after="0" w:line="237" w:lineRule="auto"/>
        <w:rPr>
          <w:sz w:val="20"/>
          <w:szCs w:val="20"/>
          <w:color w:val="auto"/>
        </w:rPr>
      </w:pPr>
      <w:r>
        <w:rPr>
          <w:rFonts w:ascii="Courier New" w:cs="Courier New" w:eastAsia="Courier New" w:hAnsi="Courier New"/>
          <w:sz w:val="18"/>
          <w:szCs w:val="18"/>
          <w:color w:val="auto"/>
        </w:rPr>
        <w:t>0</w:t>
      </w:r>
    </w:p>
    <w:p>
      <w:pPr>
        <w:ind w:left="4440"/>
        <w:spacing w:after="0" w:line="238"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167,949</w:t>
      </w:r>
    </w:p>
    <w:p>
      <w:pPr>
        <w:ind w:left="2000"/>
        <w:spacing w:after="0" w:line="237" w:lineRule="auto"/>
        <w:rPr>
          <w:sz w:val="20"/>
          <w:szCs w:val="20"/>
          <w:color w:val="auto"/>
        </w:rPr>
      </w:pPr>
      <w:r>
        <w:rPr>
          <w:rFonts w:ascii="Courier New" w:cs="Courier New" w:eastAsia="Courier New" w:hAnsi="Courier New"/>
          <w:sz w:val="18"/>
          <w:szCs w:val="18"/>
          <w:color w:val="auto"/>
        </w:rPr>
        <w:t>528,584</w:t>
      </w:r>
    </w:p>
    <w:p>
      <w:pPr>
        <w:ind w:left="4220"/>
        <w:spacing w:after="0"/>
        <w:rPr>
          <w:sz w:val="20"/>
          <w:szCs w:val="20"/>
          <w:color w:val="auto"/>
        </w:rPr>
      </w:pPr>
      <w:r>
        <w:rPr>
          <w:rFonts w:ascii="Courier New" w:cs="Courier New" w:eastAsia="Courier New" w:hAnsi="Courier New"/>
          <w:sz w:val="18"/>
          <w:szCs w:val="18"/>
          <w:color w:val="auto"/>
        </w:rPr>
        <w:t>606,339</w:t>
      </w:r>
    </w:p>
    <w:p>
      <w:pPr>
        <w:ind w:left="3280"/>
        <w:spacing w:after="0" w:line="237" w:lineRule="auto"/>
        <w:rPr>
          <w:sz w:val="20"/>
          <w:szCs w:val="20"/>
          <w:color w:val="auto"/>
        </w:rPr>
      </w:pPr>
      <w:r>
        <w:rPr>
          <w:rFonts w:ascii="Courier New" w:cs="Courier New" w:eastAsia="Courier New" w:hAnsi="Courier New"/>
          <w:sz w:val="18"/>
          <w:szCs w:val="18"/>
          <w:color w:val="auto"/>
        </w:rPr>
        <w:t>608,239</w:t>
      </w:r>
    </w:p>
    <w:p>
      <w:pPr>
        <w:ind w:left="4440"/>
        <w:spacing w:after="0"/>
        <w:rPr>
          <w:sz w:val="20"/>
          <w:szCs w:val="20"/>
          <w:color w:val="auto"/>
        </w:rPr>
      </w:pPr>
      <w:r>
        <w:rPr>
          <w:rFonts w:ascii="Courier New" w:cs="Courier New" w:eastAsia="Courier New" w:hAnsi="Courier New"/>
          <w:sz w:val="18"/>
          <w:szCs w:val="18"/>
          <w:color w:val="auto"/>
        </w:rPr>
        <w:t>319,730</w:t>
      </w:r>
    </w:p>
    <w:p>
      <w:pPr>
        <w:ind w:left="3580"/>
        <w:spacing w:after="0" w:line="237" w:lineRule="auto"/>
        <w:rPr>
          <w:sz w:val="20"/>
          <w:szCs w:val="20"/>
          <w:color w:val="auto"/>
        </w:rPr>
      </w:pPr>
      <w:r>
        <w:rPr>
          <w:rFonts w:ascii="Courier New" w:cs="Courier New" w:eastAsia="Courier New" w:hAnsi="Courier New"/>
          <w:sz w:val="18"/>
          <w:szCs w:val="18"/>
          <w:color w:val="auto"/>
        </w:rPr>
        <w:t>544,287</w:t>
      </w:r>
    </w:p>
    <w:p>
      <w:pPr>
        <w:ind w:left="3480"/>
        <w:spacing w:after="0"/>
        <w:rPr>
          <w:sz w:val="20"/>
          <w:szCs w:val="20"/>
          <w:color w:val="auto"/>
        </w:rPr>
      </w:pPr>
      <w:r>
        <w:rPr>
          <w:rFonts w:ascii="Courier New" w:cs="Courier New" w:eastAsia="Courier New" w:hAnsi="Courier New"/>
          <w:sz w:val="18"/>
          <w:szCs w:val="18"/>
          <w:color w:val="auto"/>
        </w:rPr>
        <w:t>4,183</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3160"/>
        <w:spacing w:after="0" w:line="238" w:lineRule="auto"/>
        <w:rPr>
          <w:sz w:val="20"/>
          <w:szCs w:val="20"/>
          <w:color w:val="auto"/>
        </w:rPr>
      </w:pPr>
      <w:r>
        <w:rPr>
          <w:rFonts w:ascii="Courier New" w:cs="Courier New" w:eastAsia="Courier New" w:hAnsi="Courier New"/>
          <w:sz w:val="18"/>
          <w:szCs w:val="18"/>
          <w:color w:val="auto"/>
        </w:rPr>
        <w:t>17,450</w:t>
      </w:r>
    </w:p>
    <w:p>
      <w:pPr>
        <w:ind w:left="3480"/>
        <w:spacing w:after="0"/>
        <w:rPr>
          <w:sz w:val="20"/>
          <w:szCs w:val="20"/>
          <w:color w:val="auto"/>
        </w:rPr>
      </w:pPr>
      <w:r>
        <w:rPr>
          <w:rFonts w:ascii="Courier New" w:cs="Courier New" w:eastAsia="Courier New" w:hAnsi="Courier New"/>
          <w:sz w:val="18"/>
          <w:szCs w:val="18"/>
          <w:color w:val="auto"/>
        </w:rPr>
        <w:t>41,822</w:t>
      </w:r>
    </w:p>
    <w:p>
      <w:pPr>
        <w:ind w:left="3800"/>
        <w:spacing w:after="0" w:line="237" w:lineRule="auto"/>
        <w:rPr>
          <w:sz w:val="20"/>
          <w:szCs w:val="20"/>
          <w:color w:val="auto"/>
        </w:rPr>
      </w:pPr>
      <w:r>
        <w:rPr>
          <w:rFonts w:ascii="Courier New" w:cs="Courier New" w:eastAsia="Courier New" w:hAnsi="Courier New"/>
          <w:sz w:val="18"/>
          <w:szCs w:val="18"/>
          <w:color w:val="auto"/>
        </w:rPr>
        <w:t>17,947</w:t>
      </w:r>
    </w:p>
    <w:p>
      <w:pPr>
        <w:ind w:left="3060"/>
        <w:spacing w:after="0"/>
        <w:rPr>
          <w:sz w:val="20"/>
          <w:szCs w:val="20"/>
          <w:color w:val="auto"/>
        </w:rPr>
      </w:pPr>
      <w:r>
        <w:rPr>
          <w:rFonts w:ascii="Courier New" w:cs="Courier New" w:eastAsia="Courier New" w:hAnsi="Courier New"/>
          <w:sz w:val="18"/>
          <w:szCs w:val="18"/>
          <w:color w:val="auto"/>
        </w:rPr>
        <w:t>23,875</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3580"/>
        <w:spacing w:after="0"/>
        <w:rPr>
          <w:sz w:val="20"/>
          <w:szCs w:val="20"/>
          <w:color w:val="auto"/>
        </w:rPr>
      </w:pPr>
      <w:r>
        <w:rPr>
          <w:rFonts w:ascii="Courier New" w:cs="Courier New" w:eastAsia="Courier New" w:hAnsi="Courier New"/>
          <w:sz w:val="18"/>
          <w:szCs w:val="18"/>
          <w:color w:val="auto"/>
        </w:rPr>
        <w:t>(992)</w:t>
      </w:r>
    </w:p>
    <w:p>
      <w:pPr>
        <w:ind w:left="4640"/>
        <w:spacing w:after="0" w:line="237" w:lineRule="auto"/>
        <w:rPr>
          <w:sz w:val="20"/>
          <w:szCs w:val="20"/>
          <w:color w:val="auto"/>
        </w:rPr>
      </w:pPr>
      <w:r>
        <w:rPr>
          <w:rFonts w:ascii="Courier New" w:cs="Courier New" w:eastAsia="Courier New" w:hAnsi="Courier New"/>
          <w:sz w:val="18"/>
          <w:szCs w:val="18"/>
          <w:color w:val="auto"/>
        </w:rPr>
        <w:t>0</w:t>
      </w:r>
    </w:p>
    <w:p>
      <w:pPr>
        <w:jc w:val="center"/>
        <w:ind w:right="1979"/>
        <w:spacing w:after="0" w:line="238" w:lineRule="auto"/>
        <w:rPr>
          <w:sz w:val="20"/>
          <w:szCs w:val="20"/>
          <w:color w:val="auto"/>
        </w:rPr>
      </w:pPr>
      <w:r>
        <w:rPr>
          <w:rFonts w:ascii="Courier New" w:cs="Courier New" w:eastAsia="Courier New" w:hAnsi="Courier New"/>
          <w:sz w:val="18"/>
          <w:szCs w:val="18"/>
          <w:color w:val="auto"/>
        </w:rPr>
        <w:t>22,883</w:t>
      </w:r>
    </w:p>
    <w:p>
      <w:pPr>
        <w:jc w:val="center"/>
        <w:ind w:right="1979"/>
        <w:spacing w:after="0"/>
        <w:rPr>
          <w:sz w:val="20"/>
          <w:szCs w:val="20"/>
          <w:color w:val="auto"/>
        </w:rPr>
      </w:pPr>
      <w:r>
        <w:rPr>
          <w:rFonts w:ascii="Courier New" w:cs="Courier New" w:eastAsia="Courier New" w:hAnsi="Courier New"/>
          <w:sz w:val="18"/>
          <w:szCs w:val="18"/>
          <w:color w:val="auto"/>
        </w:rPr>
        <w:t>1.22</w:t>
      </w:r>
    </w:p>
    <w:p>
      <w:pPr>
        <w:jc w:val="center"/>
        <w:ind w:right="1979"/>
        <w:spacing w:after="0" w:line="237" w:lineRule="auto"/>
        <w:rPr>
          <w:sz w:val="20"/>
          <w:szCs w:val="20"/>
          <w:color w:val="auto"/>
        </w:rPr>
      </w:pPr>
      <w:r>
        <w:rPr>
          <w:rFonts w:ascii="Courier New" w:cs="Courier New" w:eastAsia="Courier New" w:hAnsi="Courier New"/>
          <w:sz w:val="18"/>
          <w:szCs w:val="18"/>
          <w:color w:val="auto"/>
        </w:rPr>
        <w:t>1.22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upperLetter"/>
      <w:start w:val="24"/>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1"/>
    </w:lvl>
    <w:lvl w:ilvl="1">
      <w:lvlJc w:val="left"/>
      <w:lvlText w:val="%2"/>
      <w:numFmt w:val="decimal"/>
      <w:start w:val="1"/>
    </w:lvl>
  </w:abstractNum>
  <w:abstractNum w:abstractNumId="3">
    <w:nsid w:val="46E87CCD"/>
    <w:multiLevelType w:val="hybridMultilevel"/>
    <w:lvl w:ilvl="0">
      <w:lvlJc w:val="left"/>
      <w:lvlText w:val="%1."/>
      <w:numFmt w:val="decimal"/>
      <w:start w:val="3"/>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2019-12-19T23:47:13Z</dcterms:created>
  <dcterms:modified xsi:type="dcterms:W3CDTF">2019-12-19T23:47:13Z</dcterms:modified>
</cp:coreProperties>
</file>