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280"/>
        <w:spacing w:after="0" w:line="238" w:lineRule="auto"/>
        <w:rPr>
          <w:sz w:val="20"/>
          <w:szCs w:val="20"/>
          <w:color w:val="auto"/>
        </w:rPr>
      </w:pPr>
      <w:r>
        <w:rPr>
          <w:rFonts w:ascii="Courier New" w:cs="Courier New" w:eastAsia="Courier New" w:hAnsi="Courier New"/>
          <w:sz w:val="18"/>
          <w:szCs w:val="18"/>
          <w:color w:val="auto"/>
        </w:rPr>
        <w:t>TO RULES 13d-1(b), (c), AND (d) AND AMENDMENTS THERETO FILED</w:t>
      </w:r>
    </w:p>
    <w:p>
      <w:pPr>
        <w:ind w:left="3060"/>
        <w:spacing w:after="0"/>
        <w:rPr>
          <w:sz w:val="20"/>
          <w:szCs w:val="20"/>
          <w:color w:val="auto"/>
        </w:rPr>
      </w:pPr>
      <w:r>
        <w:rPr>
          <w:rFonts w:ascii="Courier New" w:cs="Courier New" w:eastAsia="Courier New" w:hAnsi="Courier New"/>
          <w:sz w:val="18"/>
          <w:szCs w:val="18"/>
          <w:color w:val="auto"/>
        </w:rPr>
        <w:t>PURSUANT TO RULE 13d-2(b)</w:t>
      </w:r>
    </w:p>
    <w:p>
      <w:pPr>
        <w:ind w:left="3380"/>
        <w:spacing w:after="0" w:line="237" w:lineRule="auto"/>
        <w:rPr>
          <w:sz w:val="20"/>
          <w:szCs w:val="20"/>
          <w:color w:val="auto"/>
        </w:rPr>
      </w:pPr>
      <w:r>
        <w:rPr>
          <w:rFonts w:ascii="Courier New" w:cs="Courier New" w:eastAsia="Courier New" w:hAnsi="Courier New"/>
          <w:sz w:val="18"/>
          <w:szCs w:val="18"/>
          <w:color w:val="auto"/>
        </w:rPr>
        <w:t>(Amendment No. 6)*</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Scotts Miracle-Gro Company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810186106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15th May 2012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13d-1(c)</w:t>
      </w: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13d-1(d)</w:t>
      </w: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 Pages</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2 of 5 Pages</w:t>
      </w:r>
    </w:p>
    <w:p>
      <w:pPr>
        <w:spacing w:after="0" w:line="420" w:lineRule="exact"/>
        <w:rPr>
          <w:sz w:val="24"/>
          <w:szCs w:val="24"/>
          <w:color w:val="auto"/>
        </w:rPr>
      </w:pPr>
    </w:p>
    <w:p>
      <w:pPr>
        <w:sectPr>
          <w:pgSz w:w="11900" w:h="16838" w:orient="portrait"/>
          <w:cols w:equalWidth="0" w:num="3">
            <w:col w:w="2340" w:space="720"/>
            <w:col w:w="2540" w:space="720"/>
            <w:col w:w="3899"/>
          </w:cols>
          <w:pgMar w:left="240" w:top="649" w:right="1440" w:bottom="0" w:gutter="0" w:footer="0" w:header="0"/>
          <w:type w:val="continuous"/>
        </w:sect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M&amp;G Investment Funds (1)</w:t>
      </w:r>
    </w:p>
    <w:p>
      <w:pPr>
        <w:ind w:left="960"/>
        <w:spacing w:after="0" w:line="238" w:lineRule="auto"/>
        <w:rPr>
          <w:sz w:val="20"/>
          <w:szCs w:val="20"/>
          <w:color w:val="auto"/>
        </w:rPr>
      </w:pPr>
      <w:r>
        <w:rPr>
          <w:rFonts w:ascii="Courier New" w:cs="Courier New" w:eastAsia="Courier New" w:hAnsi="Courier New"/>
          <w:sz w:val="18"/>
          <w:szCs w:val="18"/>
          <w:color w:val="auto"/>
        </w:rPr>
        <w:t>No I.R.S Identification Number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THE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[_]</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960" w:right="5479" w:hanging="952"/>
        <w:spacing w:after="0" w:line="268" w:lineRule="auto"/>
        <w:tabs>
          <w:tab w:leader="none" w:pos="9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Kingdom, England</w:t>
      </w: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49"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17"/>
                <w:szCs w:val="17"/>
                <w:color w:val="auto"/>
              </w:rPr>
            </w:pPr>
          </w:p>
        </w:tc>
        <w:tc>
          <w:tcPr>
            <w:tcW w:w="1040" w:type="dxa"/>
            <w:vAlign w:val="bottom"/>
          </w:tcPr>
          <w:p>
            <w:pPr>
              <w:jc w:val="right"/>
              <w:ind w:right="222"/>
              <w:spacing w:after="0"/>
              <w:rPr>
                <w:sz w:val="20"/>
                <w:szCs w:val="20"/>
                <w:color w:val="auto"/>
              </w:rPr>
            </w:pPr>
            <w:r>
              <w:rPr>
                <w:rFonts w:ascii="Courier New" w:cs="Courier New" w:eastAsia="Courier New" w:hAnsi="Courier New"/>
                <w:sz w:val="18"/>
                <w:szCs w:val="18"/>
                <w:color w:val="auto"/>
              </w:rPr>
              <w:t>5.</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040" w:type="dxa"/>
            <w:vAlign w:val="bottom"/>
          </w:tcPr>
          <w:p>
            <w:pPr>
              <w:jc w:val="right"/>
              <w:ind w:right="222"/>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6,100,000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3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jc w:val="right"/>
              <w:ind w:right="222"/>
              <w:spacing w:after="0" w:line="203" w:lineRule="exact"/>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DISPOTIVE POWER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3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r>
      <w:tr>
        <w:trPr>
          <w:trHeight w:val="203"/>
        </w:trPr>
        <w:tc>
          <w:tcPr>
            <w:tcW w:w="1700" w:type="dxa"/>
            <w:vAlign w:val="bottom"/>
          </w:tcPr>
          <w:p>
            <w:pPr>
              <w:spacing w:after="0"/>
              <w:rPr>
                <w:sz w:val="17"/>
                <w:szCs w:val="17"/>
                <w:color w:val="auto"/>
              </w:rPr>
            </w:pPr>
          </w:p>
        </w:tc>
        <w:tc>
          <w:tcPr>
            <w:tcW w:w="1040" w:type="dxa"/>
            <w:vAlign w:val="bottom"/>
          </w:tcPr>
          <w:p>
            <w:pPr>
              <w:jc w:val="right"/>
              <w:ind w:right="222"/>
              <w:spacing w:after="0" w:line="203" w:lineRule="exact"/>
              <w:rPr>
                <w:sz w:val="20"/>
                <w:szCs w:val="20"/>
                <w:color w:val="auto"/>
              </w:rPr>
            </w:pPr>
            <w:r>
              <w:rPr>
                <w:rFonts w:ascii="Courier New" w:cs="Courier New" w:eastAsia="Courier New" w:hAnsi="Courier New"/>
                <w:sz w:val="18"/>
                <w:szCs w:val="18"/>
                <w:color w:val="auto"/>
              </w:rPr>
              <w:t>8.</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DISPOTIVE POWER</w:t>
            </w:r>
          </w:p>
        </w:tc>
      </w:tr>
      <w:tr>
        <w:trPr>
          <w:trHeight w:val="203"/>
        </w:trPr>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6,150,000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960"/>
        <w:spacing w:after="0" w:line="238" w:lineRule="auto"/>
        <w:rPr>
          <w:sz w:val="20"/>
          <w:szCs w:val="20"/>
          <w:color w:val="auto"/>
        </w:rPr>
      </w:pPr>
      <w:r>
        <w:rPr>
          <w:rFonts w:ascii="Courier New" w:cs="Courier New" w:eastAsia="Courier New" w:hAnsi="Courier New"/>
          <w:sz w:val="18"/>
          <w:szCs w:val="18"/>
          <w:color w:val="auto"/>
        </w:rPr>
        <w:t>6,150,000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AGGREGATE AMOUNT IN ROW (9) EXCLUDES CERTAIN</w:t>
      </w: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SHARES*</w:t>
      </w:r>
      <w:r>
        <w:rPr>
          <w:rFonts w:ascii="Courier New" w:cs="Courier New" w:eastAsia="Courier New" w:hAnsi="Courier New"/>
          <w:sz w:val="16"/>
          <w:szCs w:val="16"/>
          <w:color w:val="auto"/>
        </w:rPr>
        <w:t>[_]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060" w:right="4319" w:hanging="1052"/>
        <w:spacing w:after="0" w:line="235" w:lineRule="auto"/>
        <w:tabs>
          <w:tab w:leader="none" w:pos="95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10.07%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ind w:left="960"/>
        <w:spacing w:after="0" w:line="238" w:lineRule="auto"/>
        <w:rPr>
          <w:sz w:val="20"/>
          <w:szCs w:val="20"/>
          <w:color w:val="auto"/>
        </w:rPr>
      </w:pPr>
      <w:r>
        <w:rPr>
          <w:rFonts w:ascii="Courier New" w:cs="Courier New" w:eastAsia="Courier New" w:hAnsi="Courier New"/>
          <w:sz w:val="18"/>
          <w:szCs w:val="18"/>
          <w:color w:val="auto"/>
        </w:rPr>
        <w:t>OO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Schedule 13G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5 Pages</w:t>
      </w:r>
    </w:p>
    <w:p>
      <w:pPr>
        <w:spacing w:after="0" w:line="420" w:lineRule="exact"/>
        <w:rPr>
          <w:sz w:val="20"/>
          <w:szCs w:val="20"/>
          <w:color w:val="auto"/>
        </w:rPr>
      </w:pPr>
    </w:p>
    <w:p>
      <w:pPr>
        <w:sectPr>
          <w:pgSz w:w="11900" w:h="16838" w:orient="portrait"/>
          <w:cols w:equalWidth="0" w:num="3">
            <w:col w:w="2340" w:space="720"/>
            <w:col w:w="2660" w:space="720"/>
            <w:col w:w="3779"/>
          </w:cols>
          <w:pgMar w:left="240" w:top="136" w:right="1440" w:bottom="0" w:gutter="0" w:footer="0" w:header="0"/>
          <w:type w:val="continuous"/>
        </w:sectPr>
      </w:pP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8"/>
          <w:szCs w:val="18"/>
          <w:color w:val="auto"/>
        </w:rPr>
        <w:t>Scotts Miracle-Gro Company</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14111 Scottslawn Road, Marysville, Ohio, 43041 United States</w:t>
      </w:r>
    </w:p>
    <w:p>
      <w:pPr>
        <w:spacing w:after="0" w:line="218"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M&amp;G Investment Management Limited (MAGIM)</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1900"/>
        <w:spacing w:after="0" w:line="238" w:lineRule="auto"/>
        <w:rPr>
          <w:sz w:val="20"/>
          <w:szCs w:val="20"/>
          <w:color w:val="auto"/>
        </w:rPr>
      </w:pPr>
      <w:r>
        <w:rPr>
          <w:rFonts w:ascii="Courier New" w:cs="Courier New" w:eastAsia="Courier New" w:hAnsi="Courier New"/>
          <w:sz w:val="18"/>
          <w:szCs w:val="18"/>
          <w:color w:val="auto"/>
        </w:rPr>
        <w:t>Residence:</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Governor's House, Laurence Pountney Hill, London, EC4R 0HH</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United Kingdom, England</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810186106</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M&amp;G Investment Funds 1 is an open-ended investment company with variable capital, incorporated in England and Wales and authorized by the Financial Services Authority. It is not registered with the Securities and Exchange Commission under the investment company act of 1940.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4" w:lineRule="exact"/>
        <w:rPr>
          <w:sz w:val="20"/>
          <w:szCs w:val="20"/>
          <w:color w:val="auto"/>
        </w:rPr>
      </w:pPr>
    </w:p>
    <w:p>
      <w:pPr>
        <w:ind w:left="1380" w:right="231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9" w:lineRule="exact"/>
        <w:rPr>
          <w:sz w:val="20"/>
          <w:szCs w:val="20"/>
          <w:color w:val="auto"/>
        </w:rPr>
      </w:pPr>
    </w:p>
    <w:p>
      <w:pPr>
        <w:ind w:left="640" w:right="2419" w:hanging="632"/>
        <w:spacing w:after="0" w:line="235" w:lineRule="auto"/>
        <w:tabs>
          <w:tab w:leader="none" w:pos="4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M&amp;G, in its capacity as investment manager, may be deemed to beneficially own 6,150,000</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10.07%</w:t>
      </w:r>
    </w:p>
    <w:p>
      <w:pPr>
        <w:spacing w:after="0" w:line="201" w:lineRule="exact"/>
        <w:rPr>
          <w:rFonts w:ascii="Courier New" w:cs="Courier New" w:eastAsia="Courier New" w:hAnsi="Courier New"/>
          <w:sz w:val="18"/>
          <w:szCs w:val="18"/>
          <w:color w:val="auto"/>
        </w:rPr>
      </w:pPr>
    </w:p>
    <w:p>
      <w:pPr>
        <w:ind w:left="1380" w:hanging="529"/>
        <w:spacing w:after="0"/>
        <w:tabs>
          <w:tab w:leader="none" w:pos="13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320" w:hanging="732"/>
        <w:spacing w:after="0"/>
        <w:tabs>
          <w:tab w:leader="none" w:pos="232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0</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6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20" w:hanging="732"/>
        <w:spacing w:after="0"/>
        <w:tabs>
          <w:tab w:leader="none" w:pos="2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w:t>
      </w:r>
    </w:p>
    <w:p>
      <w:pPr>
        <w:sectPr>
          <w:pgSz w:w="11900" w:h="16838" w:orient="portrait"/>
          <w:cols w:equalWidth="0" w:num="1">
            <w:col w:w="10219"/>
          </w:cols>
          <w:pgMar w:left="240" w:top="142" w:right="1440" w:bottom="132" w:gutter="0" w:footer="0" w:header="0"/>
        </w:sectPr>
      </w:pP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vote</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6,150,000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ectPr>
          <w:pgSz w:w="11900" w:h="16838" w:orient="portrait"/>
          <w:cols w:equalWidth="0" w:num="2">
            <w:col w:w="6020" w:space="720"/>
            <w:col w:w="3479"/>
          </w:cols>
          <w:pgMar w:left="240" w:top="142" w:right="1440" w:bottom="132" w:gutter="0" w:footer="0" w:header="0"/>
          <w:type w:val="continuous"/>
        </w:sectPr>
      </w:pPr>
    </w:p>
    <w:p>
      <w:pPr>
        <w:ind w:left="2320" w:hanging="732"/>
        <w:spacing w:after="0"/>
        <w:tabs>
          <w:tab w:leader="none" w:pos="2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ind w:left="2320"/>
        <w:spacing w:after="0" w:line="238" w:lineRule="auto"/>
        <w:tabs>
          <w:tab w:leader="none" w:pos="67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8"/>
          <w:szCs w:val="18"/>
          <w:color w:val="auto"/>
        </w:rPr>
        <w:t>0</w:t>
      </w:r>
    </w:p>
    <w:p>
      <w:pPr>
        <w:spacing w:after="0" w:line="5"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320" w:hanging="732"/>
        <w:spacing w:after="0"/>
        <w:tabs>
          <w:tab w:leader="none" w:pos="23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ectPr>
          <w:pgSz w:w="11900" w:h="16838" w:orient="portrait"/>
          <w:cols w:equalWidth="0" w:num="1">
            <w:col w:w="10219"/>
          </w:cols>
          <w:pgMar w:left="240" w:top="142" w:right="1440" w:bottom="132" w:gutter="0" w:footer="0" w:header="0"/>
          <w:type w:val="continuous"/>
        </w:sectPr>
      </w:pP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disposition of</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6,150,000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020" w:space="720"/>
            <w:col w:w="3479"/>
          </w:cols>
          <w:pgMar w:left="240" w:top="142" w:right="1440" w:bottom="13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Schedule 13G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 of 5 Pages</w:t>
      </w:r>
    </w:p>
    <w:p>
      <w:pPr>
        <w:spacing w:after="0" w:line="420" w:lineRule="exact"/>
        <w:rPr>
          <w:sz w:val="20"/>
          <w:szCs w:val="20"/>
          <w:color w:val="auto"/>
        </w:rPr>
      </w:pPr>
    </w:p>
    <w:p>
      <w:pPr>
        <w:sectPr>
          <w:pgSz w:w="11900" w:h="16838" w:orient="portrait"/>
          <w:cols w:equalWidth="0" w:num="3">
            <w:col w:w="2340" w:space="720"/>
            <w:col w:w="2540" w:space="720"/>
            <w:col w:w="3899"/>
          </w:cols>
          <w:pgMar w:left="240" w:top="142" w:right="1440" w:bottom="132"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Ownership of Five Percent or Less of 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this statement is being filed to report the fact that as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hereof the reporting person has ceased to be the beneficial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 of more than five percent of the class of securities, check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w:t>
      </w:r>
    </w:p>
    <w:p>
      <w:pPr>
        <w:spacing w:after="0" w:line="200" w:lineRule="exact"/>
        <w:rPr>
          <w:sz w:val="20"/>
          <w:szCs w:val="20"/>
          <w:color w:val="auto"/>
        </w:rPr>
      </w:pPr>
    </w:p>
    <w:p>
      <w:pPr>
        <w:sectPr>
          <w:pgSz w:w="11900" w:h="16838" w:orient="portrait"/>
          <w:cols w:equalWidth="0" w:num="2">
            <w:col w:w="740" w:space="640"/>
            <w:col w:w="8839"/>
          </w:cols>
          <w:pgMar w:left="240" w:top="142" w:right="1440" w:bottom="132" w:gutter="0" w:footer="0" w:header="0"/>
          <w:type w:val="continuous"/>
        </w:sectPr>
      </w:pPr>
    </w:p>
    <w:p>
      <w:pPr>
        <w:spacing w:after="0" w:line="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380" w:right="293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380" w:right="241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42" w:right="1440" w:bottom="13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right="120" w:hanging="1052"/>
        <w:spacing w:after="0" w:line="290" w:lineRule="auto"/>
        <w:rPr>
          <w:sz w:val="20"/>
          <w:szCs w:val="20"/>
          <w:color w:val="auto"/>
        </w:rPr>
      </w:pPr>
      <w:r>
        <w:rPr>
          <w:rFonts w:ascii="Courier New" w:cs="Courier New" w:eastAsia="Courier New" w:hAnsi="Courier New"/>
          <w:sz w:val="16"/>
          <w:szCs w:val="16"/>
          <w:color w:val="auto"/>
        </w:rPr>
        <w:t>CUSIP No. 810186106 -----------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Schedule 13G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5 Pages</w:t>
      </w:r>
    </w:p>
    <w:p>
      <w:pPr>
        <w:spacing w:after="0" w:line="426" w:lineRule="exact"/>
        <w:rPr>
          <w:sz w:val="20"/>
          <w:szCs w:val="20"/>
          <w:color w:val="auto"/>
        </w:rPr>
      </w:pPr>
    </w:p>
    <w:p>
      <w:pPr>
        <w:sectPr>
          <w:pgSz w:w="11900" w:h="16838" w:orient="portrait"/>
          <w:cols w:equalWidth="0" w:num="3">
            <w:col w:w="2340" w:space="720"/>
            <w:col w:w="2660" w:space="720"/>
            <w:col w:w="3779"/>
          </w:cols>
          <w:pgMar w:left="240" w:top="142" w:right="1440" w:bottom="132"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Certification.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860" w:space="520"/>
            <w:col w:w="8839"/>
          </w:cols>
          <w:pgMar w:left="240" w:top="142" w:right="1440" w:bottom="132" w:gutter="0" w:footer="0" w:header="0"/>
          <w:type w:val="continuous"/>
        </w:sectPr>
      </w:pPr>
    </w:p>
    <w:p>
      <w:pPr>
        <w:spacing w:after="0" w:line="7" w:lineRule="exact"/>
        <w:rPr>
          <w:sz w:val="20"/>
          <w:szCs w:val="20"/>
          <w:color w:val="auto"/>
        </w:rPr>
      </w:pPr>
    </w:p>
    <w:p>
      <w:pPr>
        <w:ind w:left="1060" w:right="2199" w:firstLine="1"/>
        <w:spacing w:after="0" w:line="235" w:lineRule="auto"/>
        <w:tabs>
          <w:tab w:leader="none" w:pos="148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06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w:t>
      </w:r>
    </w:p>
    <w:p>
      <w:pPr>
        <w:spacing w:after="0" w:line="200" w:lineRule="exact"/>
        <w:rPr>
          <w:sz w:val="20"/>
          <w:szCs w:val="20"/>
          <w:color w:val="auto"/>
        </w:rPr>
      </w:pPr>
    </w:p>
    <w:p>
      <w:pPr>
        <w:spacing w:after="0" w:line="209"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1060"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338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4"/>
              </w:rPr>
              <w:t>--//Mark</w:t>
            </w:r>
          </w:p>
        </w:tc>
        <w:tc>
          <w:tcPr>
            <w:tcW w:w="3100" w:type="dxa"/>
            <w:vAlign w:val="bottom"/>
          </w:tcPr>
          <w:p>
            <w:pPr>
              <w:ind w:left="60"/>
              <w:spacing w:after="0"/>
              <w:rPr>
                <w:sz w:val="20"/>
                <w:szCs w:val="20"/>
                <w:color w:val="auto"/>
              </w:rPr>
            </w:pPr>
            <w:r>
              <w:rPr>
                <w:rFonts w:ascii="Courier New" w:cs="Courier New" w:eastAsia="Courier New" w:hAnsi="Courier New"/>
                <w:sz w:val="18"/>
                <w:szCs w:val="18"/>
                <w:color w:val="auto"/>
              </w:rPr>
              <w:t>Thomas//--</w:t>
            </w:r>
          </w:p>
        </w:tc>
      </w:tr>
      <w:tr>
        <w:trPr>
          <w:trHeight w:val="203"/>
        </w:trPr>
        <w:tc>
          <w:tcPr>
            <w:tcW w:w="520" w:type="dxa"/>
            <w:vAlign w:val="bottom"/>
          </w:tcPr>
          <w:p>
            <w:pPr>
              <w:spacing w:after="0"/>
              <w:rPr>
                <w:sz w:val="17"/>
                <w:szCs w:val="17"/>
                <w:color w:val="auto"/>
              </w:rPr>
            </w:pPr>
          </w:p>
        </w:tc>
        <w:tc>
          <w:tcPr>
            <w:tcW w:w="4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Name: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Mark</w:t>
            </w: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Thomas</w:t>
            </w:r>
          </w:p>
        </w:tc>
      </w:tr>
      <w:tr>
        <w:trPr>
          <w:trHeight w:val="203"/>
        </w:trPr>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Title:   Head</w:t>
            </w: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M&amp;G Notifiable Reporting</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Date:</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22nd</w:t>
            </w:r>
          </w:p>
        </w:tc>
        <w:tc>
          <w:tcPr>
            <w:tcW w:w="3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May 2012</w:t>
            </w:r>
          </w:p>
        </w:tc>
      </w:tr>
    </w:tbl>
    <w:p>
      <w:pPr>
        <w:sectPr>
          <w:pgSz w:w="11900" w:h="16838" w:orient="portrait"/>
          <w:cols w:equalWidth="0" w:num="1">
            <w:col w:w="10219"/>
          </w:cols>
          <w:pgMar w:left="240" w:top="142" w:right="1440" w:bottom="132" w:gutter="0" w:footer="0" w:header="0"/>
          <w:type w:val="continuous"/>
        </w:sectPr>
      </w:pPr>
    </w:p>
    <w:bookmarkStart w:id="3" w:name="page4"/>
    <w:bookmarkEnd w:id="3"/>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3"/>
    </w:lvl>
  </w:abstractNum>
  <w:abstractNum w:abstractNumId="3">
    <w:nsid w:val="79E2A9E3"/>
    <w:multiLevelType w:val="hybridMultilevel"/>
    <w:lvl w:ilvl="0">
      <w:lvlJc w:val="left"/>
      <w:lvlText w:val="%1."/>
      <w:numFmt w:val="decimal"/>
      <w:start w:val="9"/>
    </w:lvl>
  </w:abstractNum>
  <w:abstractNum w:abstractNumId="4">
    <w:nsid w:val="7545E146"/>
    <w:multiLevelType w:val="hybridMultilevel"/>
    <w:lvl w:ilvl="0">
      <w:lvlJc w:val="left"/>
      <w:lvlText w:val="%1."/>
      <w:numFmt w:val="decimal"/>
      <w:start w:val="10"/>
    </w:lvl>
  </w:abstractNum>
  <w:abstractNum w:abstractNumId="5">
    <w:nsid w:val="515F007C"/>
    <w:multiLevelType w:val="hybridMultilevel"/>
    <w:lvl w:ilvl="0">
      <w:lvlJc w:val="left"/>
      <w:lvlText w:val="%1."/>
      <w:numFmt w:val="decimal"/>
      <w:start w:val="11"/>
    </w:lvl>
  </w:abstractNum>
  <w:abstractNum w:abstractNumId="6">
    <w:nsid w:val="5BD062C2"/>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9"/>
    </w:lvl>
  </w:abstractNum>
  <w:abstractNum w:abstractNumId="7">
    <w:nsid w:val="12200854"/>
    <w:multiLevelType w:val="hybridMultilevel"/>
    <w:lvl w:ilvl="0">
      <w:lvlJc w:val="left"/>
      <w:lvlText w:val="(%1)"/>
      <w:numFmt w:val="lowerRoman"/>
      <w:start w:val="2"/>
    </w:lvl>
  </w:abstractNum>
  <w:abstractNum w:abstractNumId="8">
    <w:nsid w:val="4DB127F8"/>
    <w:multiLevelType w:val="hybridMultilevel"/>
    <w:lvl w:ilvl="0">
      <w:lvlJc w:val="left"/>
      <w:lvlText w:val="(%1)"/>
      <w:numFmt w:val="lowerRoman"/>
      <w:start w:val="3"/>
    </w:lvl>
  </w:abstractNum>
  <w:abstractNum w:abstractNumId="9">
    <w:nsid w:val="216231B"/>
    <w:multiLevelType w:val="hybridMultilevel"/>
    <w:lvl w:ilvl="0">
      <w:lvlJc w:val="left"/>
      <w:lvlText w:val="(%1)"/>
      <w:numFmt w:val="lowerRoman"/>
      <w:start w:val="4"/>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2019-12-09T09:44:23Z</dcterms:created>
  <dcterms:modified xsi:type="dcterms:W3CDTF">2019-12-09T09:44:23Z</dcterms:modified>
</cp:coreProperties>
</file>