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PAGE 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ALAN MILLER</w:t>
      </w:r>
    </w:p>
    <w:p>
      <w:pPr>
        <w:spacing w:after="0" w:line="238" w:lineRule="auto"/>
        <w:rPr>
          <w:sz w:val="20"/>
          <w:szCs w:val="20"/>
          <w:color w:val="auto"/>
        </w:rPr>
      </w:pPr>
      <w:r>
        <w:rPr>
          <w:rFonts w:ascii="Courier New" w:cs="Courier New" w:eastAsia="Courier New" w:hAnsi="Courier New"/>
          <w:sz w:val="18"/>
          <w:szCs w:val="18"/>
          <w:color w:val="auto"/>
        </w:rPr>
        <w:t>GEORGESON &amp; COMPANY, INC.</w:t>
      </w:r>
    </w:p>
    <w:p>
      <w:pPr>
        <w:spacing w:after="0"/>
        <w:rPr>
          <w:sz w:val="20"/>
          <w:szCs w:val="20"/>
          <w:color w:val="auto"/>
        </w:rPr>
      </w:pPr>
      <w:r>
        <w:rPr>
          <w:rFonts w:ascii="Courier New" w:cs="Courier New" w:eastAsia="Courier New" w:hAnsi="Courier New"/>
          <w:sz w:val="18"/>
          <w:szCs w:val="18"/>
          <w:color w:val="auto"/>
        </w:rPr>
        <w:t>WALL STREET PLAZA</w:t>
      </w:r>
    </w:p>
    <w:p>
      <w:pPr>
        <w:spacing w:after="0" w:line="237" w:lineRule="auto"/>
        <w:rPr>
          <w:sz w:val="20"/>
          <w:szCs w:val="20"/>
          <w:color w:val="auto"/>
        </w:rPr>
      </w:pPr>
      <w:r>
        <w:rPr>
          <w:rFonts w:ascii="Courier New" w:cs="Courier New" w:eastAsia="Courier New" w:hAnsi="Courier New"/>
          <w:sz w:val="18"/>
          <w:szCs w:val="18"/>
          <w:color w:val="auto"/>
        </w:rPr>
        <w:t>NEW YORK NY 10005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ANNUAL MEETING OF SHAREHOLDERS</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APRIL 6, 1995</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IMPORTANT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SHAREHOLDER,</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THE ANNUAL MEETING OF THE SCOTTS COMPANY WILL BE HELD ON APRIL 6, 1995, ONLY A FEW DAYS AWAY.</w:t>
      </w:r>
    </w:p>
    <w:p>
      <w:pPr>
        <w:spacing w:after="0" w:line="208"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YOUR BOARD OF DIRECTORS HAS UNANIMOUSLY RECOMMENDED THAT SHAREHOLDERS VOTE TO APPROVE THE PROPOSED MERGER WITH THE MIRACLE-GRO COMPANIES. SINCE PROPOSAL NO. 2, THE PROPOSAL TO INCREASE THE AUTHORIZED COMMON AND PREFERRED STOCK, IS A CONDITION PRECEDENT TO THE MERGER AND REQUIRES THE FAVORABLE VOTE OF TWO-THIRDS OF ALL OUTSTANDING SHARES, YOUR VOTE IS EXTREMELY IMPORTANT.</w:t>
      </w:r>
    </w:p>
    <w:p>
      <w:pPr>
        <w:spacing w:after="0" w:line="211"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SINCE TIME IS SHORT AND YOUR VOTE IMPORTANT, WE HAVE ESTABLISHED A METHOD TO ENABLE YOU TO VOTE VIA TOLL-FREE PROXYGRAM. TO BE SURE YOUR VOTE IS RECEIVED IN TIME, WE URGE YOU TO VOTE TODAY. PLEASE TAKE A FEW MINUTES OF YOUR TIME TO FOLLOW THE SIMPLE STEPS LISTED BELOW.</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THANK YOU FOR YOUR CONSIDERATION.</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TOLL-FREE PROXYGRAM OPERATORS</w:t>
      </w:r>
    </w:p>
    <w:p>
      <w:pPr>
        <w:ind w:left="1580"/>
        <w:spacing w:after="0" w:line="238" w:lineRule="auto"/>
        <w:rPr>
          <w:sz w:val="20"/>
          <w:szCs w:val="20"/>
          <w:color w:val="auto"/>
        </w:rPr>
      </w:pPr>
      <w:r>
        <w:rPr>
          <w:rFonts w:ascii="Courier New" w:cs="Courier New" w:eastAsia="Courier New" w:hAnsi="Courier New"/>
          <w:sz w:val="18"/>
          <w:szCs w:val="18"/>
          <w:color w:val="auto"/>
        </w:rPr>
        <w:t>ARE AVAILABLE TO ASSIST YOU NOW!!!</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INSTRUCTIONS</w:t>
      </w:r>
    </w:p>
    <w:p>
      <w:pPr>
        <w:spacing w:after="0" w:line="201"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CALL TOLL-FREE 1-800-437-7699 ANYTIME, DAY OR NIGHT.</w:t>
      </w:r>
    </w:p>
    <w:p>
      <w:pPr>
        <w:spacing w:after="0" w:line="206" w:lineRule="exact"/>
        <w:rPr>
          <w:rFonts w:ascii="Courier New" w:cs="Courier New" w:eastAsia="Courier New" w:hAnsi="Courier New"/>
          <w:sz w:val="18"/>
          <w:szCs w:val="18"/>
          <w:color w:val="auto"/>
        </w:rPr>
      </w:pPr>
    </w:p>
    <w:p>
      <w:pPr>
        <w:ind w:left="540" w:right="347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TELL THE OPERATOR THAT YOU WISH TO SEND A COLLECT PROXYGRAM TO ID NO. 4222, THE SCOTTS COMPANY.</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YOUR NAME, ADDRESS AND TELEPHONE NUMBER.</w:t>
      </w:r>
    </w:p>
    <w:p>
      <w:pPr>
        <w:spacing w:after="0" w:line="206" w:lineRule="exact"/>
        <w:rPr>
          <w:rFonts w:ascii="Courier New" w:cs="Courier New" w:eastAsia="Courier New" w:hAnsi="Courier New"/>
          <w:sz w:val="18"/>
          <w:szCs w:val="18"/>
          <w:color w:val="auto"/>
        </w:rPr>
      </w:pPr>
    </w:p>
    <w:p>
      <w:pPr>
        <w:ind w:left="540" w:right="367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THE BANK OR BROKERAGE FIRM AT WHICH YOUR SHARES ARE HELD.</w:t>
      </w:r>
    </w:p>
    <w:p>
      <w:pPr>
        <w:spacing w:after="0" w:line="208" w:lineRule="exact"/>
        <w:rPr>
          <w:rFonts w:ascii="Courier New" w:cs="Courier New" w:eastAsia="Courier New" w:hAnsi="Courier New"/>
          <w:sz w:val="18"/>
          <w:szCs w:val="18"/>
          <w:color w:val="auto"/>
        </w:rPr>
      </w:pPr>
    </w:p>
    <w:p>
      <w:pPr>
        <w:ind w:left="540" w:right="377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THE CONTROL NUMBER THAT APPEARS BELOW YOUR BANK OR BROKERAGE FIRM ON THIS MAILGRAM.</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ALAN MILLER</w:t>
      </w:r>
    </w:p>
    <w:p>
      <w:pPr>
        <w:spacing w:after="0"/>
        <w:tabs>
          <w:tab w:leader="none" w:pos="1460" w:val="left"/>
        </w:tabs>
        <w:rPr>
          <w:sz w:val="20"/>
          <w:szCs w:val="20"/>
          <w:color w:val="auto"/>
        </w:rPr>
      </w:pPr>
      <w:r>
        <w:rPr>
          <w:rFonts w:ascii="Courier New" w:cs="Courier New" w:eastAsia="Courier New" w:hAnsi="Courier New"/>
          <w:sz w:val="18"/>
          <w:szCs w:val="18"/>
          <w:color w:val="auto"/>
        </w:rPr>
        <w:t>BANK/BROKER:</w:t>
      </w:r>
      <w:r>
        <w:rPr>
          <w:sz w:val="20"/>
          <w:szCs w:val="20"/>
          <w:color w:val="auto"/>
        </w:rPr>
        <w:tab/>
      </w:r>
      <w:r>
        <w:rPr>
          <w:rFonts w:ascii="Courier New" w:cs="Courier New" w:eastAsia="Courier New" w:hAnsi="Courier New"/>
          <w:sz w:val="16"/>
          <w:szCs w:val="16"/>
          <w:color w:val="auto"/>
        </w:rPr>
        <w:t>GEORGESON &amp; COMPANY, INC.</w:t>
      </w:r>
    </w:p>
    <w:p>
      <w:pPr>
        <w:ind w:left="4220"/>
        <w:spacing w:after="0"/>
        <w:tabs>
          <w:tab w:leader="none" w:pos="5680" w:val="left"/>
        </w:tabs>
        <w:rPr>
          <w:sz w:val="20"/>
          <w:szCs w:val="20"/>
          <w:color w:val="auto"/>
        </w:rPr>
      </w:pPr>
      <w:r>
        <w:rPr>
          <w:rFonts w:ascii="Courier New" w:cs="Courier New" w:eastAsia="Courier New" w:hAnsi="Courier New"/>
          <w:sz w:val="18"/>
          <w:szCs w:val="18"/>
          <w:color w:val="auto"/>
        </w:rPr>
        <w:t>CONTROL NO.:</w:t>
      </w:r>
      <w:r>
        <w:rPr>
          <w:sz w:val="20"/>
          <w:szCs w:val="20"/>
          <w:color w:val="auto"/>
        </w:rPr>
        <w:tab/>
      </w:r>
      <w:r>
        <w:rPr>
          <w:rFonts w:ascii="Courier New" w:cs="Courier New" w:eastAsia="Courier New" w:hAnsi="Courier New"/>
          <w:sz w:val="16"/>
          <w:szCs w:val="16"/>
          <w:color w:val="auto"/>
        </w:rPr>
        <w:t>123456</w:t>
      </w:r>
    </w:p>
    <w:p>
      <w:pPr>
        <w:ind w:left="4220"/>
        <w:spacing w:after="0"/>
        <w:tabs>
          <w:tab w:leader="none" w:pos="5880" w:val="left"/>
        </w:tabs>
        <w:rPr>
          <w:sz w:val="20"/>
          <w:szCs w:val="20"/>
          <w:color w:val="auto"/>
        </w:rPr>
      </w:pPr>
      <w:r>
        <w:rPr>
          <w:rFonts w:ascii="Courier New" w:cs="Courier New" w:eastAsia="Courier New" w:hAnsi="Courier New"/>
          <w:sz w:val="18"/>
          <w:szCs w:val="18"/>
          <w:color w:val="auto"/>
        </w:rPr>
        <w:t>NO. OF SHARES:</w:t>
      </w:r>
      <w:r>
        <w:rPr>
          <w:sz w:val="20"/>
          <w:szCs w:val="20"/>
          <w:color w:val="auto"/>
        </w:rPr>
        <w:tab/>
      </w:r>
      <w:r>
        <w:rPr>
          <w:rFonts w:ascii="Courier New" w:cs="Courier New" w:eastAsia="Courier New" w:hAnsi="Courier New"/>
          <w:sz w:val="16"/>
          <w:szCs w:val="16"/>
          <w:color w:val="auto"/>
        </w:rPr>
        <w:t>500</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IF YOU NEED ASSISTANCE IN VOTING, CALL OUR SOLICITOR, GEORGESON &amp; COMPANY, INC. AT 1-800-223-2064.</w:t>
      </w:r>
    </w:p>
    <w:p>
      <w:pPr>
        <w:spacing w:after="0" w:line="203"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THE SCOTTS COMPANY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PROXY FOR ANNUAL MEETING OF SHAREHOLDERS TO BE HELD APRIL 6, 1995</w:t>
      </w:r>
    </w:p>
    <w:p>
      <w:pPr>
        <w:spacing w:after="0" w:line="224" w:lineRule="exact"/>
        <w:rPr>
          <w:sz w:val="24"/>
          <w:szCs w:val="24"/>
          <w:color w:val="auto"/>
        </w:rPr>
      </w:pPr>
    </w:p>
    <w:p>
      <w:pPr>
        <w:ind w:right="3359"/>
        <w:spacing w:after="0" w:line="272" w:lineRule="auto"/>
        <w:rPr>
          <w:sz w:val="20"/>
          <w:szCs w:val="20"/>
          <w:color w:val="auto"/>
        </w:rPr>
      </w:pPr>
      <w:r>
        <w:rPr>
          <w:rFonts w:ascii="Courier New" w:cs="Courier New" w:eastAsia="Courier New" w:hAnsi="Courier New"/>
          <w:sz w:val="16"/>
          <w:szCs w:val="16"/>
          <w:color w:val="auto"/>
        </w:rPr>
        <w:t>THE UNDERSIGNED HOLDER(S) OF COMMON SHARES OF THE SCOTTS COMPANY (THE "COMPANY") HEREBY APPOINTS PAUL D. YEAGER AND CRAIG D. WALLEY, AND EACH OF THEM, THE PROXIES OF THE UNDERSIGNED, WITH FULL POWER OF SUBSTITUTION, TO ATTEND THE ANNUAL MEETING OF SHAREHOLDERS OF THE COMPANY TO BE HELD AT THE STOUFFER DUBLIN HOTEL, 600 METRO PLACE NORTH, DUBLIN, OHIO, ON THURSDAY, APRIL 6,</w:t>
      </w:r>
    </w:p>
    <w:p>
      <w:pPr>
        <w:sectPr>
          <w:pgSz w:w="11900" w:h="16876" w:orient="portrait"/>
          <w:cols w:equalWidth="0" w:num="1">
            <w:col w:w="10219"/>
          </w:cols>
          <w:pgMar w:left="240" w:top="244" w:right="1440" w:bottom="0" w:gutter="0" w:footer="0" w:header="0"/>
        </w:sectPr>
      </w:pPr>
    </w:p>
    <w:bookmarkStart w:id="1" w:name="page2"/>
    <w:bookmarkEnd w:id="1"/>
    <w:p>
      <w:pPr>
        <w:ind w:right="3479"/>
        <w:spacing w:after="0" w:line="275" w:lineRule="auto"/>
        <w:rPr>
          <w:sz w:val="20"/>
          <w:szCs w:val="20"/>
          <w:color w:val="auto"/>
        </w:rPr>
      </w:pPr>
      <w:r>
        <w:rPr>
          <w:rFonts w:ascii="Courier New" w:cs="Courier New" w:eastAsia="Courier New" w:hAnsi="Courier New"/>
          <w:sz w:val="16"/>
          <w:szCs w:val="16"/>
          <w:color w:val="auto"/>
        </w:rPr>
        <w:t>1995, AT 10:00 A.M., EASTERN STANDARD TIME, AND ANY ADJOURNMENT OR ADJOURNMENTS THEREOF, AND TO VOTE ALL OF THE COMMON SHARES WHICH THE UNDERSIGNED IS ENTITLED TO VOTE AT SUCH ANNUAL MEETING OR AT ANY ADJOURNMENT OR ADJOURNMENTS THEREOF:</w:t>
      </w:r>
    </w:p>
    <w:p>
      <w:pPr>
        <w:spacing w:after="0" w:line="182" w:lineRule="exact"/>
        <w:rPr>
          <w:sz w:val="20"/>
          <w:szCs w:val="20"/>
          <w:color w:val="auto"/>
        </w:rPr>
      </w:pPr>
    </w:p>
    <w:p>
      <w:pPr>
        <w:ind w:left="540" w:right="3479" w:hanging="532"/>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THE ACQUISITION OF ONE-THIRD OR MORE BUT LESS THAN A MAJORITY OF THE VOTING POWER OF THE COMPANY BY THE SHAREHOLDERS OF STERN'S MIRACLE-GRO PRODUCTS, INC., STERN'S NURSERIES, INC., MIRACLE-GRO LAWN PRODUCTS, INC., AND MIRACLE-GRO PRODUCTS LIMITED</w:t>
      </w:r>
    </w:p>
    <w:p>
      <w:pPr>
        <w:spacing w:after="0" w:line="203" w:lineRule="exact"/>
        <w:rPr>
          <w:sz w:val="20"/>
          <w:szCs w:val="20"/>
          <w:color w:val="auto"/>
        </w:rPr>
      </w:pPr>
    </w:p>
    <w:p>
      <w:pPr>
        <w:ind w:left="540"/>
        <w:spacing w:after="0"/>
        <w:tabs>
          <w:tab w:leader="none" w:pos="940" w:val="left"/>
          <w:tab w:leader="none" w:pos="2620" w:val="left"/>
          <w:tab w:leader="none" w:pos="3040" w:val="left"/>
          <w:tab w:leader="none" w:pos="5260" w:val="left"/>
          <w:tab w:leader="none" w:pos="5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FOR</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AGAINST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ABSTAIN</w:t>
      </w:r>
    </w:p>
    <w:p>
      <w:pPr>
        <w:spacing w:after="0" w:line="207" w:lineRule="exact"/>
        <w:rPr>
          <w:sz w:val="20"/>
          <w:szCs w:val="20"/>
          <w:color w:val="auto"/>
        </w:rPr>
      </w:pPr>
    </w:p>
    <w:p>
      <w:pPr>
        <w:ind w:left="540" w:right="441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AMEND ARTICLE FOURTH OF THE AMENDED ARTICLES OF INCORPORATION OF THE COMPANY</w:t>
      </w:r>
    </w:p>
    <w:p>
      <w:pPr>
        <w:spacing w:after="0" w:line="203" w:lineRule="exact"/>
        <w:rPr>
          <w:sz w:val="20"/>
          <w:szCs w:val="20"/>
          <w:color w:val="auto"/>
        </w:rPr>
      </w:pPr>
    </w:p>
    <w:p>
      <w:pPr>
        <w:ind w:left="540"/>
        <w:spacing w:after="0"/>
        <w:tabs>
          <w:tab w:leader="none" w:pos="940" w:val="left"/>
          <w:tab w:leader="none" w:pos="2620" w:val="left"/>
          <w:tab w:leader="none" w:pos="3040" w:val="left"/>
          <w:tab w:leader="none" w:pos="5260" w:val="left"/>
          <w:tab w:leader="none" w:pos="5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FOR</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AGAINST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ABSTAIN</w:t>
      </w:r>
    </w:p>
    <w:p>
      <w:pPr>
        <w:spacing w:after="0" w:line="207" w:lineRule="exact"/>
        <w:rPr>
          <w:sz w:val="20"/>
          <w:szCs w:val="20"/>
          <w:color w:val="auto"/>
        </w:rPr>
      </w:pPr>
    </w:p>
    <w:p>
      <w:pPr>
        <w:ind w:left="540" w:right="409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AMEND THE AMENDED ARTICLES OF INCORPORATION OF THE COMPANY TO ADD A NEW ARTICLE NINTH</w:t>
      </w:r>
    </w:p>
    <w:p>
      <w:pPr>
        <w:spacing w:after="0" w:line="203" w:lineRule="exact"/>
        <w:rPr>
          <w:sz w:val="20"/>
          <w:szCs w:val="20"/>
          <w:color w:val="auto"/>
        </w:rPr>
      </w:pPr>
    </w:p>
    <w:p>
      <w:pPr>
        <w:ind w:left="540"/>
        <w:spacing w:after="0"/>
        <w:tabs>
          <w:tab w:leader="none" w:pos="940" w:val="left"/>
          <w:tab w:leader="none" w:pos="2620" w:val="left"/>
          <w:tab w:leader="none" w:pos="3040" w:val="left"/>
          <w:tab w:leader="none" w:pos="5260" w:val="left"/>
          <w:tab w:leader="none" w:pos="5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FOR</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AGAINST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ABSTAIN</w:t>
      </w:r>
    </w:p>
    <w:p>
      <w:pPr>
        <w:spacing w:after="0" w:line="207" w:lineRule="exact"/>
        <w:rPr>
          <w:sz w:val="20"/>
          <w:szCs w:val="20"/>
          <w:color w:val="auto"/>
        </w:rPr>
      </w:pPr>
    </w:p>
    <w:p>
      <w:pPr>
        <w:ind w:left="540" w:right="367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AMEND SUBPARAGRAPHS (A) AND (B) OF SECTION 2.02 OF THE CODE OF REGULATIONS OF THE COMPANY</w:t>
      </w:r>
    </w:p>
    <w:p>
      <w:pPr>
        <w:spacing w:after="0" w:line="203" w:lineRule="exact"/>
        <w:rPr>
          <w:sz w:val="20"/>
          <w:szCs w:val="20"/>
          <w:color w:val="auto"/>
        </w:rPr>
      </w:pPr>
    </w:p>
    <w:p>
      <w:pPr>
        <w:ind w:left="540"/>
        <w:spacing w:after="0"/>
        <w:tabs>
          <w:tab w:leader="none" w:pos="940" w:val="left"/>
          <w:tab w:leader="none" w:pos="2620" w:val="left"/>
          <w:tab w:leader="none" w:pos="3040" w:val="left"/>
          <w:tab w:leader="none" w:pos="5260" w:val="left"/>
          <w:tab w:leader="none" w:pos="5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FOR</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AGAINST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ABSTAIN</w:t>
      </w:r>
    </w:p>
    <w:p>
      <w:pPr>
        <w:spacing w:after="0" w:line="207" w:lineRule="exact"/>
        <w:rPr>
          <w:sz w:val="20"/>
          <w:szCs w:val="20"/>
          <w:color w:val="auto"/>
        </w:rPr>
      </w:pPr>
    </w:p>
    <w:p>
      <w:pPr>
        <w:ind w:left="540" w:right="377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AMEND SUBPARAGRAPH (C) OF SECTION 2.02 OF THE CODE OF REGULATIONS OF THE COMPANY</w:t>
      </w:r>
    </w:p>
    <w:p>
      <w:pPr>
        <w:spacing w:after="0" w:line="203" w:lineRule="exact"/>
        <w:rPr>
          <w:sz w:val="20"/>
          <w:szCs w:val="20"/>
          <w:color w:val="auto"/>
        </w:rPr>
      </w:pPr>
    </w:p>
    <w:p>
      <w:pPr>
        <w:ind w:left="540"/>
        <w:spacing w:after="0"/>
        <w:tabs>
          <w:tab w:leader="none" w:pos="940" w:val="left"/>
          <w:tab w:leader="none" w:pos="2620" w:val="left"/>
          <w:tab w:leader="none" w:pos="3040" w:val="left"/>
          <w:tab w:leader="none" w:pos="5260" w:val="left"/>
          <w:tab w:leader="none" w:pos="5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FOR</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AGAINST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ABSTAIN</w:t>
      </w:r>
    </w:p>
    <w:p>
      <w:pPr>
        <w:spacing w:after="0" w:line="207" w:lineRule="exact"/>
        <w:rPr>
          <w:sz w:val="20"/>
          <w:szCs w:val="20"/>
          <w:color w:val="auto"/>
        </w:rPr>
      </w:pPr>
    </w:p>
    <w:p>
      <w:pPr>
        <w:ind w:left="540" w:right="3899" w:hanging="532"/>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AMEND SECTION 6.01 OF THE CODE OF REGULATIONS OF THE COMPANY</w:t>
      </w:r>
    </w:p>
    <w:p>
      <w:pPr>
        <w:spacing w:after="0" w:line="203" w:lineRule="exact"/>
        <w:rPr>
          <w:sz w:val="20"/>
          <w:szCs w:val="20"/>
          <w:color w:val="auto"/>
        </w:rPr>
      </w:pPr>
    </w:p>
    <w:p>
      <w:pPr>
        <w:ind w:left="540"/>
        <w:spacing w:after="0"/>
        <w:tabs>
          <w:tab w:leader="none" w:pos="940" w:val="left"/>
          <w:tab w:leader="none" w:pos="2620" w:val="left"/>
          <w:tab w:leader="none" w:pos="3040" w:val="left"/>
          <w:tab w:leader="none" w:pos="5260" w:val="left"/>
          <w:tab w:leader="none" w:pos="5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FOR</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AGAINST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ABSTAIN</w:t>
      </w:r>
    </w:p>
    <w:p>
      <w:pPr>
        <w:spacing w:after="0" w:line="207" w:lineRule="exact"/>
        <w:rPr>
          <w:sz w:val="20"/>
          <w:szCs w:val="20"/>
          <w:color w:val="auto"/>
        </w:rPr>
      </w:pPr>
    </w:p>
    <w:p>
      <w:pPr>
        <w:ind w:left="540" w:right="3359" w:hanging="532"/>
        <w:spacing w:after="0" w:line="23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THREE DIRECTORS FOR TERMS OF ONE YEAR, TO ELECT THREE DIRECTORS FOR TERMS OF TWO YEARS AND TO ELECT THREE DIRECTORS FOR TERMS OF THREE YEARS (OR, IF PROPOSAL NO. 4 IS NOT ADOPTED, TO ELECT NINE DIRECTORS TO SERVE UNTIL THE NEXT ANNUAL MEETING OF SHAREHOLDERS).</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320" w:type="dxa"/>
            <w:vAlign w:val="bottom"/>
          </w:tcPr>
          <w:p>
            <w:pPr>
              <w:spacing w:after="0"/>
              <w:rPr>
                <w:sz w:val="20"/>
                <w:szCs w:val="20"/>
                <w:color w:val="auto"/>
              </w:rPr>
            </w:pPr>
            <w:r>
              <w:rPr>
                <w:rFonts w:ascii="Courier New" w:cs="Courier New" w:eastAsia="Courier New" w:hAnsi="Courier New"/>
                <w:sz w:val="18"/>
                <w:szCs w:val="18"/>
                <w:color w:val="auto"/>
                <w:w w:val="92"/>
              </w:rPr>
              <w:t>FOR</w:t>
            </w:r>
          </w:p>
        </w:tc>
        <w:tc>
          <w:tcPr>
            <w:tcW w:w="27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TERMS OF ONE YEAR:</w:t>
            </w:r>
          </w:p>
        </w:tc>
        <w:tc>
          <w:tcPr>
            <w:tcW w:w="42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32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THEODORE J. HOST, KAREN GORDON</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MILLS, TADD C. SEITZ</w:t>
            </w: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ind w:left="100"/>
              <w:spacing w:after="0"/>
              <w:rPr>
                <w:sz w:val="20"/>
                <w:szCs w:val="20"/>
                <w:color w:val="auto"/>
              </w:rPr>
            </w:pPr>
            <w:r>
              <w:rPr>
                <w:rFonts w:ascii="Courier New" w:cs="Courier New" w:eastAsia="Courier New" w:hAnsi="Courier New"/>
                <w:sz w:val="18"/>
                <w:szCs w:val="18"/>
                <w:color w:val="auto"/>
                <w:w w:val="99"/>
              </w:rPr>
              <w:t>) VOTE FOR ALL</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NOMINEES</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 VOTE FOR ALL NOMINEES</w:t>
            </w:r>
          </w:p>
        </w:tc>
      </w:tr>
      <w:tr>
        <w:trPr>
          <w:trHeight w:val="203"/>
        </w:trPr>
        <w:tc>
          <w:tcPr>
            <w:tcW w:w="19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EXCEPT</w:t>
            </w: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w w:val="92"/>
              </w:rPr>
              <w:t>FOR</w:t>
            </w:r>
          </w:p>
        </w:tc>
        <w:tc>
          <w:tcPr>
            <w:tcW w:w="27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TERMS OF TWO YEARS:</w:t>
            </w:r>
          </w:p>
        </w:tc>
        <w:tc>
          <w:tcPr>
            <w:tcW w:w="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16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JAMES B. BEARD,</w:t>
            </w:r>
          </w:p>
        </w:tc>
        <w:tc>
          <w:tcPr>
            <w:tcW w:w="4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JOHN M. SULLIVAN, L. JACK VAN FOSSEN</w:t>
            </w: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ind w:left="100"/>
              <w:spacing w:after="0"/>
              <w:rPr>
                <w:sz w:val="20"/>
                <w:szCs w:val="20"/>
                <w:color w:val="auto"/>
              </w:rPr>
            </w:pPr>
            <w:r>
              <w:rPr>
                <w:rFonts w:ascii="Courier New" w:cs="Courier New" w:eastAsia="Courier New" w:hAnsi="Courier New"/>
                <w:sz w:val="18"/>
                <w:szCs w:val="18"/>
                <w:color w:val="auto"/>
                <w:w w:val="99"/>
              </w:rPr>
              <w:t>) VOTE FOR ALL</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NOMINEES</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 VOTE FOR ALL NOMINEES</w:t>
            </w:r>
          </w:p>
        </w:tc>
      </w:tr>
      <w:tr>
        <w:trPr>
          <w:trHeight w:val="203"/>
        </w:trPr>
        <w:tc>
          <w:tcPr>
            <w:tcW w:w="19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EXCEPT</w:t>
            </w: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w w:val="92"/>
              </w:rPr>
              <w:t>FOR</w:t>
            </w:r>
          </w:p>
        </w:tc>
        <w:tc>
          <w:tcPr>
            <w:tcW w:w="1620" w:type="dxa"/>
            <w:vAlign w:val="bottom"/>
          </w:tcPr>
          <w:p>
            <w:pPr>
              <w:ind w:left="100"/>
              <w:spacing w:after="0"/>
              <w:rPr>
                <w:sz w:val="20"/>
                <w:szCs w:val="20"/>
                <w:color w:val="auto"/>
              </w:rPr>
            </w:pPr>
            <w:r>
              <w:rPr>
                <w:rFonts w:ascii="Courier New" w:cs="Courier New" w:eastAsia="Courier New" w:hAnsi="Courier New"/>
                <w:sz w:val="18"/>
                <w:szCs w:val="18"/>
                <w:color w:val="auto"/>
                <w:w w:val="99"/>
              </w:rPr>
              <w:t>TERMS OF THREE</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YEARS:</w:t>
            </w:r>
          </w:p>
        </w:tc>
        <w:tc>
          <w:tcPr>
            <w:tcW w:w="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2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JOHN S. CHAMBERLIN, JOSEPH</w:t>
            </w:r>
          </w:p>
        </w:tc>
        <w:tc>
          <w:tcPr>
            <w:tcW w:w="3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P. FLANNERY, DONALD A. SHERMAN</w:t>
            </w: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ind w:left="100"/>
              <w:spacing w:after="0"/>
              <w:rPr>
                <w:sz w:val="20"/>
                <w:szCs w:val="20"/>
                <w:color w:val="auto"/>
              </w:rPr>
            </w:pPr>
            <w:r>
              <w:rPr>
                <w:rFonts w:ascii="Courier New" w:cs="Courier New" w:eastAsia="Courier New" w:hAnsi="Courier New"/>
                <w:sz w:val="18"/>
                <w:szCs w:val="18"/>
                <w:color w:val="auto"/>
                <w:w w:val="99"/>
              </w:rPr>
              <w:t>) VOTE FOR ALL</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NOMINEES</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 VOTE FOR ALL NOMINEES</w:t>
            </w:r>
          </w:p>
        </w:tc>
      </w:tr>
      <w:tr>
        <w:trPr>
          <w:trHeight w:val="203"/>
        </w:trPr>
        <w:tc>
          <w:tcPr>
            <w:tcW w:w="19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EXCEPT</w:t>
            </w: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0" w:type="dxa"/>
            <w:vAlign w:val="bottom"/>
          </w:tcPr>
          <w:p>
            <w:pPr>
              <w:spacing w:after="0"/>
              <w:rPr>
                <w:sz w:val="17"/>
                <w:szCs w:val="17"/>
                <w:color w:val="auto"/>
              </w:rPr>
            </w:pPr>
          </w:p>
        </w:tc>
      </w:tr>
    </w:tbl>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IN THEIR DISCRETION, THE PROXIES ARE AUTHORIZED TO VOTE UPON SUCH OTHER MATTERS (NONE KNOWN AT THE TIME OF SOLICITATION OF THIS PROXY) AS MAY PROPERLY COME BEFORE THE ANNUAL MEETING OR ANY ADJOURNMENT OR ADJOURNMENTS THEREOF.</w:t>
      </w:r>
    </w:p>
    <w:p>
      <w:pPr>
        <w:spacing w:after="0" w:line="207"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WHERE A CHOICE IS INDICATED, THE SHARES REPRESENTED BY THIS PROXY WHEN PROPERLY EXECUTED WILL BE VOTED OR NOT VOTED AS SPECIFIED. IF NO CHOICE IS INDICATED, THE SHARES REPRESENTED BY THIS PROXY WILL BE VOTED "FOR" PROPOSAL NOS. 1-6 AND "FOR" THE ELECTION OF THE NOMINEES LISTED IN ITEM NO. 7 AS DIRECTORS OF THE COMPANY. IF ANY OTHER MATTERS ARE PROPERLY BROUGHT BEFORE THE ANNUAL MEETING OR ANY ADJOURNMENT OR ADJOURNMENTS THEREOF, OR IF A NOMINEE FOR ELECTION AS A DIRECTOR NAMED IN THE PROXY STATEMENT IS UNABLE TO SERVE OR FOR GOOD CAUSE WILL NOT SERVE, THE SHARES REPRESENTED BY THIS PROXY WILL BE VOTED IN THE DISCRETION OF THE PROXIES ON SUCH MATTERS OR FOR SUCH SUBSTITUTE NOMINEE(S) AS THE DIRECTORS MAY RECOMMEND.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UNDERSIGNED HEREBY ACKNOWLEDGES RECEIPT OF THE NOTICE OF THE</w:t>
      </w:r>
    </w:p>
    <w:p>
      <w:pPr>
        <w:sectPr>
          <w:pgSz w:w="11900" w:h="16838" w:orient="portrait"/>
          <w:cols w:equalWidth="0" w:num="1">
            <w:col w:w="10219"/>
          </w:cols>
          <w:pgMar w:left="240" w:top="142" w:right="1440" w:bottom="0" w:gutter="0" w:footer="0" w:header="0"/>
        </w:sectPr>
      </w:pPr>
    </w:p>
    <w:bookmarkStart w:id="2" w:name="page3"/>
    <w:bookmarkEnd w:id="2"/>
    <w:p>
      <w:pPr>
        <w:ind w:right="3359"/>
        <w:spacing w:after="0" w:line="237" w:lineRule="auto"/>
        <w:rPr>
          <w:sz w:val="20"/>
          <w:szCs w:val="20"/>
          <w:color w:val="auto"/>
        </w:rPr>
      </w:pPr>
      <w:r>
        <w:rPr>
          <w:rFonts w:ascii="Courier New" w:cs="Courier New" w:eastAsia="Courier New" w:hAnsi="Courier New"/>
          <w:sz w:val="18"/>
          <w:szCs w:val="18"/>
          <w:color w:val="auto"/>
        </w:rPr>
        <w:t>ANNUAL MEETING OF SHAREHOLDERS, DATED MARCH 16, 1995, THE PROXY STATEMENT/PROSPECTUS FURNISHED THEREWITH, AND THE ANNUAL REPORT OF THE COMPANY FOR THE FISCAL YEAR ENDED SEPTEMBER 30, 1994. ANY PROXY HERETOFORE GIVEN TO VOTE THE COMMON SHARES WHICH THE UNDERSIGNED IS ENTITLED TO VOTE AT THE ANNUAL MEETING OF SHAREHOLDERS IS HEREBY REVOKED.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PROXY IS SOLICITED ON BEHALF OF THE BOARD OF DIRECTORS OF</w:t>
      </w:r>
    </w:p>
    <w:p>
      <w:pPr>
        <w:spacing w:after="0" w:line="238" w:lineRule="auto"/>
        <w:rPr>
          <w:sz w:val="20"/>
          <w:szCs w:val="20"/>
          <w:color w:val="auto"/>
        </w:rPr>
      </w:pPr>
      <w:r>
        <w:rPr>
          <w:rFonts w:ascii="Courier New" w:cs="Courier New" w:eastAsia="Courier New" w:hAnsi="Courier New"/>
          <w:sz w:val="18"/>
          <w:szCs w:val="18"/>
          <w:color w:val="auto"/>
        </w:rPr>
        <w:t>THE SCOTTS COMPANY.</w:t>
      </w:r>
    </w:p>
    <w:p>
      <w:pPr>
        <w:spacing w:after="0"/>
        <w:rPr>
          <w:sz w:val="20"/>
          <w:szCs w:val="20"/>
          <w:color w:val="auto"/>
        </w:rPr>
      </w:pPr>
      <w:r>
        <w:rPr>
          <w:rFonts w:ascii="Courier New" w:cs="Courier New" w:eastAsia="Courier New" w:hAnsi="Courier New"/>
          <w:sz w:val="18"/>
          <w:szCs w:val="18"/>
          <w:color w:val="auto"/>
        </w:rPr>
        <w:t>04/04/95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6"/>
    </w:lvl>
  </w:abstractNum>
  <w:abstractNum w:abstractNumId="7">
    <w:nsid w:val="7545E146"/>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2019-12-19T23:56:21Z</dcterms:created>
  <dcterms:modified xsi:type="dcterms:W3CDTF">2019-12-19T23:56:21Z</dcterms:modified>
</cp:coreProperties>
</file>