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8-A</w:t>
      </w:r>
    </w:p>
    <w:p>
      <w:pPr>
        <w:spacing w:after="0" w:line="207" w:lineRule="exact"/>
        <w:rPr>
          <w:sz w:val="24"/>
          <w:szCs w:val="24"/>
          <w:color w:val="auto"/>
        </w:rPr>
      </w:pPr>
    </w:p>
    <w:p>
      <w:pPr>
        <w:jc w:val="center"/>
        <w:ind w:left="1600" w:right="220"/>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12(g) OF THE SECURITIES EXCHANGE ACT OF 1934</w:t>
      </w:r>
    </w:p>
    <w:p>
      <w:pPr>
        <w:spacing w:after="0" w:line="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THE SCOTTS COMPANY</w:t>
      </w:r>
    </w:p>
    <w:p>
      <w:pPr>
        <w:spacing w:after="0" w:line="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49" w:orient="portrait"/>
          <w:cols w:equalWidth="0" w:num="1">
            <w:col w:w="10219"/>
          </w:cols>
          <w:pgMar w:left="240" w:top="447" w:right="1440" w:bottom="0" w:gutter="0" w:footer="0" w:header="0"/>
        </w:sectPr>
      </w:pPr>
    </w:p>
    <w:p>
      <w:pPr>
        <w:spacing w:after="0" w:line="218"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31-1199481</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49" w:orient="portrait"/>
          <w:cols w:equalWidth="0" w:num="2">
            <w:col w:w="5300" w:space="720"/>
            <w:col w:w="4199"/>
          </w:cols>
          <w:pgMar w:left="240" w:top="447"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14111 SCOTTSLAWN ROAD</w:t>
      </w:r>
    </w:p>
    <w:p>
      <w:pPr>
        <w:ind w:left="2960"/>
        <w:spacing w:after="0" w:line="238" w:lineRule="auto"/>
        <w:rPr>
          <w:sz w:val="20"/>
          <w:szCs w:val="20"/>
          <w:color w:val="auto"/>
        </w:rPr>
      </w:pPr>
      <w:r>
        <w:rPr>
          <w:rFonts w:ascii="Courier New" w:cs="Courier New" w:eastAsia="Courier New" w:hAnsi="Courier New"/>
          <w:sz w:val="18"/>
          <w:szCs w:val="18"/>
          <w:color w:val="auto"/>
        </w:rPr>
        <w:t>MARYSVILLE, OHIO 43041</w:t>
      </w:r>
    </w:p>
    <w:p>
      <w:pPr>
        <w:ind w:left="3380"/>
        <w:spacing w:after="0"/>
        <w:rPr>
          <w:sz w:val="20"/>
          <w:szCs w:val="20"/>
          <w:color w:val="auto"/>
        </w:rPr>
      </w:pPr>
      <w:r>
        <w:rPr>
          <w:rFonts w:ascii="Courier New" w:cs="Courier New" w:eastAsia="Courier New" w:hAnsi="Courier New"/>
          <w:sz w:val="18"/>
          <w:szCs w:val="18"/>
          <w:color w:val="auto"/>
        </w:rPr>
        <w:t>(513) 644-0011</w:t>
      </w:r>
    </w:p>
    <w:p>
      <w:pPr>
        <w:ind w:left="2000"/>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SECURITIES TO BE REGISTERED PURSUANT TO SECTION 12(B) OF THE ACT:</w:t>
      </w:r>
    </w:p>
    <w:p>
      <w:pPr>
        <w:sectPr>
          <w:pgSz w:w="11900" w:h="16849"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Title of each class</w:t>
      </w:r>
    </w:p>
    <w:p>
      <w:pPr>
        <w:spacing w:after="0" w:line="2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to be so registered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jc w:val="right"/>
        <w:ind w:right="2199"/>
        <w:spacing w:after="0"/>
        <w:rPr>
          <w:sz w:val="20"/>
          <w:szCs w:val="20"/>
          <w:color w:val="auto"/>
        </w:rPr>
      </w:pPr>
      <w:r>
        <w:rPr>
          <w:rFonts w:ascii="Courier New" w:cs="Courier New" w:eastAsia="Courier New" w:hAnsi="Courier New"/>
          <w:sz w:val="16"/>
          <w:szCs w:val="16"/>
          <w:color w:val="auto"/>
        </w:rPr>
        <w:t>Name of each exchange</w:t>
      </w:r>
    </w:p>
    <w:p>
      <w:pPr>
        <w:spacing w:after="0" w:line="16" w:lineRule="exact"/>
        <w:rPr>
          <w:sz w:val="24"/>
          <w:szCs w:val="24"/>
          <w:color w:val="auto"/>
        </w:rPr>
      </w:pPr>
    </w:p>
    <w:p>
      <w:pPr>
        <w:jc w:val="right"/>
        <w:ind w:right="2199"/>
        <w:spacing w:after="0"/>
        <w:rPr>
          <w:sz w:val="20"/>
          <w:szCs w:val="20"/>
          <w:color w:val="auto"/>
        </w:rPr>
      </w:pPr>
      <w:r>
        <w:rPr>
          <w:rFonts w:ascii="Courier New" w:cs="Courier New" w:eastAsia="Courier New" w:hAnsi="Courier New"/>
          <w:sz w:val="18"/>
          <w:szCs w:val="18"/>
          <w:color w:val="auto"/>
        </w:rPr>
        <w:t>on which each class</w:t>
      </w:r>
    </w:p>
    <w:p>
      <w:pPr>
        <w:jc w:val="right"/>
        <w:ind w:right="2199"/>
        <w:spacing w:after="0" w:line="238" w:lineRule="auto"/>
        <w:rPr>
          <w:sz w:val="20"/>
          <w:szCs w:val="20"/>
          <w:color w:val="auto"/>
        </w:rPr>
      </w:pPr>
      <w:r>
        <w:rPr>
          <w:rFonts w:ascii="Courier New" w:cs="Courier New" w:eastAsia="Courier New" w:hAnsi="Courier New"/>
          <w:sz w:val="18"/>
          <w:szCs w:val="18"/>
          <w:color w:val="auto"/>
        </w:rPr>
        <w:t>is to be registered</w:t>
      </w:r>
    </w:p>
    <w:p>
      <w:pPr>
        <w:spacing w:after="0" w:line="200" w:lineRule="exact"/>
        <w:rPr>
          <w:sz w:val="24"/>
          <w:szCs w:val="24"/>
          <w:color w:val="auto"/>
        </w:rPr>
      </w:pPr>
    </w:p>
    <w:p>
      <w:pPr>
        <w:sectPr>
          <w:pgSz w:w="11900" w:h="16849" w:orient="portrait"/>
          <w:cols w:equalWidth="0" w:num="2">
            <w:col w:w="5080" w:space="720"/>
            <w:col w:w="4419"/>
          </w:cols>
          <w:pgMar w:left="240" w:top="447"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SHARES,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NEW YORK STOCK EXCHANGE</w:t>
      </w:r>
    </w:p>
    <w:p>
      <w:pPr>
        <w:spacing w:after="0" w:line="200" w:lineRule="exact"/>
        <w:rPr>
          <w:sz w:val="24"/>
          <w:szCs w:val="24"/>
          <w:color w:val="auto"/>
        </w:rPr>
      </w:pPr>
    </w:p>
    <w:p>
      <w:pPr>
        <w:sectPr>
          <w:pgSz w:w="11900" w:h="16849" w:orient="portrait"/>
          <w:cols w:equalWidth="0" w:num="2">
            <w:col w:w="5080" w:space="720"/>
            <w:col w:w="4419"/>
          </w:cols>
          <w:pgMar w:left="240" w:top="447" w:right="1440" w:bottom="0" w:gutter="0" w:footer="0" w:header="0"/>
          <w:type w:val="continuous"/>
        </w:sectPr>
      </w:pPr>
    </w:p>
    <w:p>
      <w:pPr>
        <w:spacing w:after="0" w:line="22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Description of Registrant's Securities to be Registered</w:t>
      </w:r>
    </w:p>
    <w:p>
      <w:pPr>
        <w:spacing w:after="0" w:line="207" w:lineRule="exact"/>
        <w:rPr>
          <w:sz w:val="24"/>
          <w:szCs w:val="24"/>
          <w:color w:val="auto"/>
        </w:rPr>
      </w:pPr>
    </w:p>
    <w:p>
      <w:pPr>
        <w:jc w:val="both"/>
        <w:ind w:right="1999" w:firstLine="527"/>
        <w:spacing w:after="0" w:line="268" w:lineRule="auto"/>
        <w:rPr>
          <w:sz w:val="20"/>
          <w:szCs w:val="20"/>
          <w:color w:val="auto"/>
        </w:rPr>
      </w:pPr>
      <w:r>
        <w:rPr>
          <w:rFonts w:ascii="Courier New" w:cs="Courier New" w:eastAsia="Courier New" w:hAnsi="Courier New"/>
          <w:sz w:val="16"/>
          <w:szCs w:val="16"/>
          <w:color w:val="auto"/>
        </w:rPr>
        <w:t>The description of the Registrant's Common Shares, without par value, contained under the heading "DESCRIPTION OF THE CAPITAL STOCK OF THE COMPANY" on pages 48 through 49 of the Registrant's Proxy Statement/Prospectus dated</w:t>
      </w:r>
    </w:p>
    <w:p>
      <w:pPr>
        <w:sectPr>
          <w:pgSz w:w="11900" w:h="16849" w:orient="portrait"/>
          <w:cols w:equalWidth="0" w:num="1">
            <w:col w:w="10219"/>
          </w:cols>
          <w:pgMar w:left="240" w:top="447" w:right="1440" w:bottom="0" w:gutter="0" w:footer="0" w:header="0"/>
          <w:type w:val="continuous"/>
        </w:sectPr>
      </w:pPr>
    </w:p>
    <w:p>
      <w:pPr>
        <w:spacing w:after="0" w:line="1" w:lineRule="exact"/>
        <w:rPr>
          <w:sz w:val="24"/>
          <w:szCs w:val="24"/>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March 15, 1995 (the "Proxy Statement"), contained in the Registrant's Registration Statement on Form S-4 (File No. 33-57575) is incorporated herein by reference.</w:t>
      </w:r>
    </w:p>
    <w:p>
      <w:pPr>
        <w:spacing w:after="0" w:line="209" w:lineRule="exact"/>
        <w:rPr>
          <w:sz w:val="24"/>
          <w:szCs w:val="24"/>
          <w:color w:val="auto"/>
        </w:rPr>
      </w:pPr>
    </w:p>
    <w:p>
      <w:pPr>
        <w:jc w:val="both"/>
        <w:ind w:right="1999" w:firstLine="527"/>
        <w:spacing w:after="0" w:line="273" w:lineRule="auto"/>
        <w:rPr>
          <w:sz w:val="20"/>
          <w:szCs w:val="20"/>
          <w:color w:val="auto"/>
        </w:rPr>
      </w:pPr>
      <w:r>
        <w:rPr>
          <w:rFonts w:ascii="Courier New" w:cs="Courier New" w:eastAsia="Courier New" w:hAnsi="Courier New"/>
          <w:sz w:val="16"/>
          <w:szCs w:val="16"/>
          <w:color w:val="auto"/>
        </w:rPr>
        <w:t>Certain of the existing shareholders of the Registrant's Common Shares, or of securities of the Registrant convertible into or exercisable for the Registrant's Common Shares, are subject to the restrictions described under the heading "THE AGREEMENT - Standstill Provisions" on pages 20 through 23 of the Proxy Statement, which description is incorporated herein by reference.</w:t>
      </w:r>
    </w:p>
    <w:p>
      <w:pPr>
        <w:spacing w:after="0" w:line="185" w:lineRule="exact"/>
        <w:rPr>
          <w:sz w:val="24"/>
          <w:szCs w:val="24"/>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The description of certain provisions of the Registrant's Amended Articles of Incorporation and Code of Regulations contained under the heading "PROTECTION AGAINST NON-NEGOTIATED TAKEOVERS" on pages 29 through 31 of the Proxy Statement is incorporated herein by reference.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 Exhibits</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exhibits are filed as part of the registration statement:</w:t>
      </w:r>
    </w:p>
    <w:p>
      <w:pPr>
        <w:spacing w:after="0" w:line="201"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Specimen certificate representing the Common Shares.</w:t>
      </w:r>
    </w:p>
    <w:p>
      <w:pPr>
        <w:spacing w:after="0" w:line="207" w:lineRule="exact"/>
        <w:rPr>
          <w:sz w:val="24"/>
          <w:szCs w:val="24"/>
          <w:color w:val="auto"/>
        </w:rPr>
      </w:pPr>
    </w:p>
    <w:p>
      <w:pPr>
        <w:jc w:val="both"/>
        <w:ind w:left="1060" w:right="1999" w:hanging="526"/>
        <w:spacing w:after="0" w:line="271" w:lineRule="auto"/>
        <w:tabs>
          <w:tab w:leader="none" w:pos="10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Amended and Restated Agreement and Plan of Merger dated as of May 19, 1995, among Stern's Miracle-Gro Products, Inc., Stern's Nurseries, Inc., Miracle-Gro Lawn Products Inc., Miracle-Gro Products Limited, the Hagedorn Partnership, L.P., the general partners of the Hagedorn Partnership, Community Funds, Inc., Horace Hagedorn, John Kenlon, the Registrant and ZYX Corporation (incorporated by reference to Exhibit 2(b) to the Registrant's Current Report on Form 8-K dated June 1, 1995 (File No. 0-19768) and</w:t>
      </w:r>
    </w:p>
    <w:p>
      <w:pPr>
        <w:sectPr>
          <w:pgSz w:w="11900" w:h="16849" w:orient="portrait"/>
          <w:cols w:equalWidth="0" w:num="1">
            <w:col w:w="10219"/>
          </w:cols>
          <w:pgMar w:left="240" w:top="447" w:right="1440" w:bottom="0" w:gutter="0" w:footer="0" w:header="0"/>
          <w:type w:val="continuous"/>
        </w:sectPr>
      </w:pPr>
    </w:p>
    <w:bookmarkStart w:id="1" w:name="page2"/>
    <w:bookmarkEnd w:id="1"/>
    <w:p>
      <w:pPr>
        <w:ind w:left="1060"/>
        <w:spacing w:after="0"/>
        <w:rPr>
          <w:sz w:val="20"/>
          <w:szCs w:val="20"/>
          <w:color w:val="auto"/>
        </w:rPr>
      </w:pPr>
      <w:r>
        <w:rPr>
          <w:rFonts w:ascii="Courier New" w:cs="Courier New" w:eastAsia="Courier New" w:hAnsi="Courier New"/>
          <w:sz w:val="18"/>
          <w:szCs w:val="18"/>
          <w:color w:val="auto"/>
        </w:rPr>
        <w:t>filed through the EDGAR System (the "Form 8-K")).</w:t>
      </w:r>
    </w:p>
    <w:p>
      <w:pPr>
        <w:spacing w:after="0" w:line="207" w:lineRule="exact"/>
        <w:rPr>
          <w:sz w:val="20"/>
          <w:szCs w:val="20"/>
          <w:color w:val="auto"/>
        </w:rPr>
      </w:pPr>
    </w:p>
    <w:p>
      <w:pPr>
        <w:jc w:val="both"/>
        <w:ind w:left="1060" w:right="199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2.2</w:t>
        <w:tab/>
        <w:t>Amended Articles of Incorporation of the Registrant as filed with the Ohio Secretary of State on September 20, 1994 (incorporated herein by reference to Exhibit 3(a) to the Registrant's Annual Report on Form 10-K for the fiscal year ended September 30, 1994 (File No. 0-19768)).</w:t>
      </w:r>
    </w:p>
    <w:p>
      <w:pPr>
        <w:spacing w:after="0" w:line="209" w:lineRule="exact"/>
        <w:rPr>
          <w:sz w:val="20"/>
          <w:szCs w:val="20"/>
          <w:color w:val="auto"/>
        </w:rPr>
      </w:pPr>
    </w:p>
    <w:p>
      <w:pPr>
        <w:jc w:val="both"/>
        <w:ind w:left="1060" w:right="199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2.3</w:t>
        <w:tab/>
        <w:t>Certificate of Amendment by Shareholders of the Amended Articles of Incorporation of the Registrant as filed with the Ohio Secretary of State on May 4, 1995 (incorporated herein by reference to Exhibit 4(b) to the Registrant's Quarterly Report on Form 10-Q for the fiscal quarter ended April 1, 1995 of the Registrant (File No. 0-10768) (the "Form 10-Q")).</w:t>
      </w:r>
    </w:p>
    <w:p>
      <w:pPr>
        <w:spacing w:after="0" w:line="210" w:lineRule="exact"/>
        <w:rPr>
          <w:sz w:val="20"/>
          <w:szCs w:val="20"/>
          <w:color w:val="auto"/>
        </w:rPr>
      </w:pPr>
    </w:p>
    <w:p>
      <w:pPr>
        <w:jc w:val="both"/>
        <w:ind w:left="1060" w:right="199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2.4</w:t>
        <w:tab/>
        <w:t>Regulations of the Registrant (reflecting amendments adopted by the shareholders of the Registrant on April 6, 1995) (incorporated herein by reference to Exhibit 4(c) to the Form 10-Q).</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21,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6"/>
          <w:szCs w:val="16"/>
          <w:color w:val="auto"/>
        </w:rPr>
        <w:t>/s/Craig D. Walley</w:t>
      </w:r>
    </w:p>
    <w:p>
      <w:pPr>
        <w:spacing w:after="0" w:line="16"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8"/>
          <w:szCs w:val="18"/>
          <w:color w:val="auto"/>
        </w:rPr>
        <w:t>Craig D. Walley</w:t>
      </w:r>
    </w:p>
    <w:p>
      <w:pPr>
        <w:spacing w:after="0" w:line="1" w:lineRule="exact"/>
        <w:rPr>
          <w:sz w:val="20"/>
          <w:szCs w:val="20"/>
          <w:color w:val="auto"/>
        </w:rPr>
      </w:pPr>
    </w:p>
    <w:p>
      <w:pPr>
        <w:sectPr>
          <w:pgSz w:w="11900" w:h="16838" w:orient="portrait"/>
          <w:cols w:equalWidth="0" w:num="3">
            <w:col w:w="3080" w:space="720"/>
            <w:col w:w="520" w:space="0"/>
            <w:col w:w="5899"/>
          </w:cols>
          <w:pgMar w:left="240" w:top="136" w:right="1440" w:bottom="1440" w:gutter="0" w:footer="0" w:header="0"/>
          <w:type w:val="continuous"/>
        </w:sectPr>
      </w:pPr>
    </w:p>
    <w:p>
      <w:pPr>
        <w:ind w:left="3800"/>
        <w:spacing w:after="0"/>
        <w:tabs>
          <w:tab w:leader="none" w:pos="46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 General Counsel</w:t>
      </w:r>
    </w:p>
    <w:p>
      <w:pPr>
        <w:ind w:left="4640"/>
        <w:spacing w:after="0"/>
        <w:rPr>
          <w:sz w:val="20"/>
          <w:szCs w:val="20"/>
          <w:color w:val="auto"/>
        </w:rPr>
      </w:pPr>
      <w:r>
        <w:rPr>
          <w:rFonts w:ascii="Courier New" w:cs="Courier New" w:eastAsia="Courier New" w:hAnsi="Courier New"/>
          <w:sz w:val="18"/>
          <w:szCs w:val="18"/>
          <w:color w:val="auto"/>
        </w:rPr>
        <w:t>and Secretary</w:t>
      </w:r>
    </w:p>
    <w:p>
      <w:pPr>
        <w:sectPr>
          <w:pgSz w:w="11900" w:h="16838" w:orient="portrait"/>
          <w:cols w:equalWidth="0" w:num="1">
            <w:col w:w="10219"/>
          </w:cols>
          <w:pgMar w:left="240" w:top="136" w:right="1440" w:bottom="1440" w:gutter="0" w:footer="0" w:header="0"/>
          <w:type w:val="continuous"/>
        </w:sectPr>
      </w:pPr>
    </w:p>
    <w:bookmarkStart w:id="2" w:name="page3"/>
    <w:bookmarkEnd w:id="2"/>
    <w:p>
      <w:pPr>
        <w:jc w:val="right"/>
        <w:ind w:right="1999"/>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[Specimen Stock Certificate - Face Side]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[vignette in compliance with New York Stock Exchange</w:t>
      </w:r>
    </w:p>
    <w:p>
      <w:pPr>
        <w:jc w:val="center"/>
        <w:ind w:right="1999"/>
        <w:spacing w:after="0" w:line="238" w:lineRule="auto"/>
        <w:rPr>
          <w:sz w:val="20"/>
          <w:szCs w:val="20"/>
          <w:color w:val="auto"/>
        </w:rPr>
      </w:pPr>
      <w:r>
        <w:rPr>
          <w:rFonts w:ascii="Courier New" w:cs="Courier New" w:eastAsia="Courier New" w:hAnsi="Courier New"/>
          <w:sz w:val="18"/>
          <w:szCs w:val="18"/>
          <w:color w:val="auto"/>
        </w:rPr>
        <w:t>rules at the top of certificate]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NUMBER</w:t>
            </w:r>
          </w:p>
        </w:tc>
        <w:tc>
          <w:tcPr>
            <w:tcW w:w="1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r>
      <w:tr>
        <w:trPr>
          <w:trHeight w:val="203"/>
        </w:trPr>
        <w:tc>
          <w:tcPr>
            <w:tcW w:w="1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CLASS A COMMON</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SHARES</w:t>
            </w:r>
          </w:p>
        </w:tc>
        <w:tc>
          <w:tcPr>
            <w:tcW w:w="2380" w:type="dxa"/>
            <w:vAlign w:val="bottom"/>
          </w:tcPr>
          <w:p>
            <w:pPr>
              <w:ind w:left="420"/>
              <w:spacing w:after="0"/>
              <w:rPr>
                <w:sz w:val="20"/>
                <w:szCs w:val="20"/>
                <w:color w:val="auto"/>
              </w:rPr>
            </w:pPr>
            <w:r>
              <w:rPr>
                <w:rFonts w:ascii="Courier New" w:cs="Courier New" w:eastAsia="Courier New" w:hAnsi="Courier New"/>
                <w:sz w:val="18"/>
                <w:szCs w:val="18"/>
                <w:color w:val="auto"/>
                <w:w w:val="99"/>
              </w:rPr>
              <w:t>THE SCOTTS COMPANY</w:t>
            </w:r>
          </w:p>
        </w:tc>
        <w:tc>
          <w:tcPr>
            <w:tcW w:w="3000" w:type="dxa"/>
            <w:vAlign w:val="bottom"/>
            <w:gridSpan w:val="2"/>
          </w:tcPr>
          <w:p>
            <w:pPr>
              <w:jc w:val="center"/>
              <w:ind w:left="692"/>
              <w:spacing w:after="0"/>
              <w:rPr>
                <w:sz w:val="20"/>
                <w:szCs w:val="20"/>
                <w:color w:val="auto"/>
              </w:rPr>
            </w:pPr>
            <w:r>
              <w:rPr>
                <w:rFonts w:ascii="Courier New" w:cs="Courier New" w:eastAsia="Courier New" w:hAnsi="Courier New"/>
                <w:sz w:val="18"/>
                <w:szCs w:val="18"/>
                <w:color w:val="auto"/>
                <w:w w:val="97"/>
              </w:rPr>
              <w:t>CLASS A COMMON SHARES</w:t>
            </w:r>
          </w:p>
        </w:tc>
      </w:tr>
      <w:tr>
        <w:trPr>
          <w:trHeight w:val="203"/>
        </w:trPr>
        <w:tc>
          <w:tcPr>
            <w:tcW w:w="264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WITHOUT PAR VALUE</w:t>
            </w:r>
          </w:p>
        </w:tc>
        <w:tc>
          <w:tcPr>
            <w:tcW w:w="2380" w:type="dxa"/>
            <w:vAlign w:val="bottom"/>
          </w:tcPr>
          <w:p>
            <w:pPr>
              <w:spacing w:after="0"/>
              <w:rPr>
                <w:sz w:val="17"/>
                <w:szCs w:val="17"/>
                <w:color w:val="auto"/>
              </w:rPr>
            </w:pPr>
          </w:p>
        </w:tc>
        <w:tc>
          <w:tcPr>
            <w:tcW w:w="3000" w:type="dxa"/>
            <w:vAlign w:val="bottom"/>
            <w:gridSpan w:val="2"/>
          </w:tcPr>
          <w:p>
            <w:pPr>
              <w:jc w:val="center"/>
              <w:ind w:left="692"/>
              <w:spacing w:after="0" w:line="203" w:lineRule="exact"/>
              <w:rPr>
                <w:sz w:val="20"/>
                <w:szCs w:val="20"/>
                <w:color w:val="auto"/>
              </w:rPr>
            </w:pPr>
            <w:r>
              <w:rPr>
                <w:rFonts w:ascii="Courier New" w:cs="Courier New" w:eastAsia="Courier New" w:hAnsi="Courier New"/>
                <w:sz w:val="18"/>
                <w:szCs w:val="18"/>
                <w:color w:val="auto"/>
                <w:w w:val="96"/>
              </w:rPr>
              <w:t>WITHOUT PAR VALUE</w:t>
            </w:r>
          </w:p>
        </w:tc>
      </w:tr>
      <w:tr>
        <w:trPr>
          <w:trHeight w:val="203"/>
        </w:trPr>
        <w:tc>
          <w:tcPr>
            <w:tcW w:w="2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THIS CERTIFICATE IS</w:t>
            </w:r>
          </w:p>
        </w:tc>
        <w:tc>
          <w:tcPr>
            <w:tcW w:w="2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INCORPORATED</w:t>
            </w:r>
          </w:p>
        </w:tc>
        <w:tc>
          <w:tcPr>
            <w:tcW w:w="3000" w:type="dxa"/>
            <w:vAlign w:val="bottom"/>
            <w:gridSpan w:val="2"/>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SEE REVERSE FOR</w:t>
            </w:r>
          </w:p>
        </w:tc>
      </w:tr>
      <w:tr>
        <w:trPr>
          <w:trHeight w:val="203"/>
        </w:trPr>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TRANSFERABLE</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w:t>
            </w:r>
          </w:p>
        </w:tc>
        <w:tc>
          <w:tcPr>
            <w:tcW w:w="2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UNDER THE LAWS OF</w:t>
            </w:r>
          </w:p>
        </w:tc>
        <w:tc>
          <w:tcPr>
            <w:tcW w:w="3000" w:type="dxa"/>
            <w:vAlign w:val="bottom"/>
            <w:gridSpan w:val="2"/>
          </w:tcPr>
          <w:p>
            <w:pPr>
              <w:jc w:val="center"/>
              <w:ind w:left="672"/>
              <w:spacing w:after="0" w:line="203" w:lineRule="exact"/>
              <w:rPr>
                <w:sz w:val="20"/>
                <w:szCs w:val="20"/>
                <w:color w:val="auto"/>
              </w:rPr>
            </w:pPr>
            <w:r>
              <w:rPr>
                <w:rFonts w:ascii="Courier New" w:cs="Courier New" w:eastAsia="Courier New" w:hAnsi="Courier New"/>
                <w:sz w:val="18"/>
                <w:szCs w:val="18"/>
                <w:color w:val="auto"/>
                <w:w w:val="97"/>
              </w:rPr>
              <w:t>CERTAIN DEFINITIONS</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CLEVELAND,</w:t>
            </w:r>
          </w:p>
        </w:tc>
        <w:tc>
          <w:tcPr>
            <w:tcW w:w="15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w w:val="99"/>
              </w:rPr>
              <w:t>OHIO AND</w:t>
            </w:r>
          </w:p>
        </w:tc>
        <w:tc>
          <w:tcPr>
            <w:tcW w:w="2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THE STATE OF OHIO</w:t>
            </w:r>
          </w:p>
        </w:tc>
        <w:tc>
          <w:tcPr>
            <w:tcW w:w="2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w:t>
            </w:r>
          </w:p>
        </w:tc>
        <w:tc>
          <w:tcPr>
            <w:tcW w:w="11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YORK</w:t>
            </w:r>
          </w:p>
        </w:tc>
        <w:tc>
          <w:tcPr>
            <w:tcW w:w="2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10"/>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THIS CERTIFIES</w:t>
            </w:r>
          </w:p>
        </w:tc>
        <w:tc>
          <w:tcPr>
            <w:tcW w:w="11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THAT</w:t>
            </w:r>
          </w:p>
        </w:tc>
        <w:tc>
          <w:tcPr>
            <w:tcW w:w="2380" w:type="dxa"/>
            <w:vAlign w:val="bottom"/>
          </w:tcPr>
          <w:p>
            <w:pPr>
              <w:spacing w:after="0"/>
              <w:rPr>
                <w:sz w:val="24"/>
                <w:szCs w:val="24"/>
                <w:color w:val="auto"/>
              </w:rPr>
            </w:pPr>
          </w:p>
        </w:tc>
        <w:tc>
          <w:tcPr>
            <w:tcW w:w="22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9"/>
              </w:rPr>
              <w:t>CUSIP 810186 10 6</w:t>
            </w:r>
          </w:p>
        </w:tc>
        <w:tc>
          <w:tcPr>
            <w:tcW w:w="740" w:type="dxa"/>
            <w:vAlign w:val="bottom"/>
          </w:tcPr>
          <w:p>
            <w:pPr>
              <w:spacing w:after="0"/>
              <w:rPr>
                <w:sz w:val="24"/>
                <w:szCs w:val="24"/>
                <w:color w:val="auto"/>
              </w:rPr>
            </w:pPr>
          </w:p>
        </w:tc>
      </w:tr>
      <w:tr>
        <w:trPr>
          <w:trHeight w:val="405"/>
        </w:trPr>
        <w:tc>
          <w:tcPr>
            <w:tcW w:w="5020" w:type="dxa"/>
            <w:vAlign w:val="bottom"/>
            <w:gridSpan w:val="4"/>
          </w:tcPr>
          <w:p>
            <w:pPr>
              <w:spacing w:after="0"/>
              <w:rPr>
                <w:sz w:val="20"/>
                <w:szCs w:val="20"/>
                <w:color w:val="auto"/>
              </w:rPr>
            </w:pPr>
            <w:r>
              <w:rPr>
                <w:rFonts w:ascii="Courier New" w:cs="Courier New" w:eastAsia="Courier New" w:hAnsi="Courier New"/>
                <w:sz w:val="18"/>
                <w:szCs w:val="18"/>
                <w:color w:val="auto"/>
              </w:rPr>
              <w:t>is the Owner of _________________</w:t>
            </w:r>
          </w:p>
        </w:tc>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FULLY PAID AND NON-ASSESSABLE CLASS A COMMON SHARES, WITHOUT PAR VALUE, OF</w:t>
      </w:r>
    </w:p>
    <w:p>
      <w:pPr>
        <w:jc w:val="center"/>
        <w:ind w:right="1999"/>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transferable on the books of the Company by the holder hereof in person or by duly authorized attorney upon surrender of this Certificate properly endorsed. This Certificate is not valid until countersigned by the Transfer Agent and registered by the Registrar.</w:t>
      </w:r>
    </w:p>
    <w:p>
      <w:pPr>
        <w:spacing w:after="0" w:line="5" w:lineRule="exact"/>
        <w:rPr>
          <w:sz w:val="20"/>
          <w:szCs w:val="20"/>
          <w:color w:val="auto"/>
        </w:rPr>
      </w:pPr>
    </w:p>
    <w:p>
      <w:pPr>
        <w:jc w:val="both"/>
        <w:ind w:right="1999" w:firstLine="632"/>
        <w:spacing w:after="0" w:line="235" w:lineRule="auto"/>
        <w:rPr>
          <w:sz w:val="20"/>
          <w:szCs w:val="20"/>
          <w:color w:val="auto"/>
        </w:rPr>
      </w:pPr>
      <w:r>
        <w:rPr>
          <w:rFonts w:ascii="Courier New" w:cs="Courier New" w:eastAsia="Courier New" w:hAnsi="Courier New"/>
          <w:sz w:val="18"/>
          <w:szCs w:val="18"/>
          <w:color w:val="auto"/>
        </w:rPr>
        <w:t>Witness the facsimile seal of the Company and the facsimile signatures of its duly authorized Officers.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COUNTERSIGNED AND REGISTERED:</w:t>
      </w:r>
    </w:p>
    <w:p>
      <w:pPr>
        <w:spacing w:after="0" w:line="238" w:lineRule="auto"/>
        <w:rPr>
          <w:sz w:val="20"/>
          <w:szCs w:val="20"/>
          <w:color w:val="auto"/>
        </w:rPr>
      </w:pPr>
      <w:r>
        <w:rPr>
          <w:rFonts w:ascii="Courier New" w:cs="Courier New" w:eastAsia="Courier New" w:hAnsi="Courier New"/>
          <w:sz w:val="18"/>
          <w:szCs w:val="18"/>
          <w:color w:val="auto"/>
        </w:rPr>
        <w:t>NATIONAL CITY BANK</w:t>
      </w: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0"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[Circle containing the following:]</w:t>
      </w:r>
    </w:p>
    <w:p>
      <w:pPr>
        <w:jc w:val="center"/>
        <w:ind w:right="1999"/>
        <w:spacing w:after="0" w:line="238" w:lineRule="auto"/>
        <w:rPr>
          <w:sz w:val="20"/>
          <w:szCs w:val="20"/>
          <w:color w:val="auto"/>
        </w:rPr>
      </w:pPr>
      <w:r>
        <w:rPr>
          <w:rFonts w:ascii="Courier New" w:cs="Courier New" w:eastAsia="Courier New" w:hAnsi="Courier New"/>
          <w:sz w:val="18"/>
          <w:szCs w:val="18"/>
          <w:color w:val="auto"/>
        </w:rPr>
        <w:t>THE SCOTTS COMPANY</w:t>
      </w:r>
    </w:p>
    <w:p>
      <w:pPr>
        <w:jc w:val="center"/>
        <w:ind w:right="1999"/>
        <w:spacing w:after="0"/>
        <w:rPr>
          <w:sz w:val="20"/>
          <w:szCs w:val="20"/>
          <w:color w:val="auto"/>
        </w:rPr>
      </w:pPr>
      <w:r>
        <w:rPr>
          <w:rFonts w:ascii="Courier New" w:cs="Courier New" w:eastAsia="Courier New" w:hAnsi="Courier New"/>
          <w:sz w:val="18"/>
          <w:szCs w:val="18"/>
          <w:color w:val="auto"/>
        </w:rPr>
        <w:t>CORPORATE SEAL</w:t>
      </w:r>
    </w:p>
    <w:p>
      <w:pPr>
        <w:jc w:val="both"/>
        <w:spacing w:after="0" w:line="237" w:lineRule="auto"/>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1994</w:t>
      </w:r>
    </w:p>
    <w:p>
      <w:pPr>
        <w:jc w:val="right"/>
        <w:ind w:right="5899"/>
        <w:spacing w:after="0" w:line="238" w:lineRule="auto"/>
        <w:rPr>
          <w:sz w:val="20"/>
          <w:szCs w:val="20"/>
          <w:color w:val="auto"/>
        </w:rPr>
      </w:pPr>
      <w:r>
        <w:rPr>
          <w:rFonts w:ascii="Courier New" w:cs="Courier New" w:eastAsia="Courier New" w:hAnsi="Courier New"/>
          <w:sz w:val="18"/>
          <w:szCs w:val="18"/>
          <w:color w:val="auto"/>
        </w:rPr>
        <w:t>OHIO</w:t>
      </w:r>
    </w:p>
    <w:p>
      <w:pPr>
        <w:sectPr>
          <w:pgSz w:w="11900" w:h="16838" w:orient="portrait"/>
          <w:cols w:equalWidth="0" w:num="1">
            <w:col w:w="10219"/>
          </w:cols>
          <w:pgMar w:left="240" w:top="541" w:right="1440" w:bottom="0" w:gutter="0" w:footer="0" w:header="0"/>
        </w:sectPr>
      </w:pPr>
    </w:p>
    <w:p>
      <w:pPr>
        <w:spacing w:after="0" w:line="5" w:lineRule="exact"/>
        <w:rPr>
          <w:sz w:val="20"/>
          <w:szCs w:val="20"/>
          <w:color w:val="auto"/>
        </w:rPr>
      </w:pPr>
    </w:p>
    <w:p>
      <w:pPr>
        <w:ind w:left="540" w:right="760"/>
        <w:spacing w:after="0" w:line="279" w:lineRule="auto"/>
        <w:rPr>
          <w:sz w:val="20"/>
          <w:szCs w:val="20"/>
          <w:color w:val="auto"/>
        </w:rPr>
      </w:pPr>
      <w:r>
        <w:rPr>
          <w:rFonts w:ascii="Courier New" w:cs="Courier New" w:eastAsia="Courier New" w:hAnsi="Courier New"/>
          <w:sz w:val="16"/>
          <w:szCs w:val="16"/>
          <w:color w:val="auto"/>
        </w:rPr>
        <w:t>AUTHORIZED SIGNATURE _______________________ CHIEF EXECUTIVE OFFICER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pacing w:after="0" w:line="245" w:lineRule="exact"/>
        <w:rPr>
          <w:sz w:val="20"/>
          <w:szCs w:val="20"/>
          <w:color w:val="auto"/>
        </w:rPr>
      </w:pPr>
    </w:p>
    <w:p>
      <w:pPr>
        <w:sectPr>
          <w:pgSz w:w="11900" w:h="16838" w:orient="portrait"/>
          <w:cols w:equalWidth="0" w:num="2">
            <w:col w:w="3720" w:space="720"/>
            <w:col w:w="5779"/>
          </w:cols>
          <w:pgMar w:left="240" w:top="54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[Specimen Stock Certificate - Back Side]</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THE SCOTTS COMPANY WILL MAIL TO THE RECORD HOLDER OF THIS CERTIFICATE WITHOUT CHARGE, WITHIN FIVE DAYS AFTER RECEIPT OF WRITTEN REQUEST THEREFORE, A COPY OF THE EXPRESS TERMS OF THE SHARES REPRESENTED BY THIS CERTIFICATE AND OF ANY OTHER CLASS OR CLASSES AND SERIES OF SHARES, IF ANY, WHICH THE SCOTTS COMPANY IS AUTHORIZED TO ISSUE AT THE TIME OF SUCH REQUEST.</w:t>
      </w:r>
    </w:p>
    <w:p>
      <w:pPr>
        <w:spacing w:after="0" w:line="209"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following abbreviations, when used in the inscription on the face of this certificate, shall be construed as though they were written out in full according to applicable laws or regulations: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TEN COM - as tenants in common</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UNIF GIFT MIN ACT - ______ Custodian ______</w:t>
      </w:r>
    </w:p>
    <w:p>
      <w:pPr>
        <w:ind w:left="4320"/>
        <w:spacing w:after="0" w:line="238" w:lineRule="auto"/>
        <w:tabs>
          <w:tab w:leader="none" w:pos="6100" w:val="left"/>
        </w:tabs>
        <w:rPr>
          <w:sz w:val="20"/>
          <w:szCs w:val="20"/>
          <w:color w:val="auto"/>
        </w:rPr>
      </w:pPr>
      <w:r>
        <w:rPr>
          <w:rFonts w:ascii="Courier New" w:cs="Courier New" w:eastAsia="Courier New" w:hAnsi="Courier New"/>
          <w:sz w:val="18"/>
          <w:szCs w:val="18"/>
          <w:color w:val="auto"/>
        </w:rPr>
        <w:t>(Cost)</w:t>
      </w:r>
      <w:r>
        <w:rPr>
          <w:sz w:val="20"/>
          <w:szCs w:val="20"/>
          <w:color w:val="auto"/>
        </w:rPr>
        <w:tab/>
      </w:r>
      <w:r>
        <w:rPr>
          <w:rFonts w:ascii="Courier New" w:cs="Courier New" w:eastAsia="Courier New" w:hAnsi="Courier New"/>
          <w:sz w:val="18"/>
          <w:szCs w:val="18"/>
          <w:color w:val="auto"/>
        </w:rPr>
        <w:t>(Minor)</w:t>
      </w:r>
    </w:p>
    <w:p>
      <w:pPr>
        <w:ind w:left="3800"/>
        <w:spacing w:after="0"/>
        <w:rPr>
          <w:sz w:val="20"/>
          <w:szCs w:val="20"/>
          <w:color w:val="auto"/>
        </w:rPr>
      </w:pPr>
      <w:r>
        <w:rPr>
          <w:rFonts w:ascii="Courier New" w:cs="Courier New" w:eastAsia="Courier New" w:hAnsi="Courier New"/>
          <w:sz w:val="18"/>
          <w:szCs w:val="18"/>
          <w:color w:val="auto"/>
        </w:rPr>
        <w:t>under Uniform Gifts to Minors</w:t>
      </w:r>
    </w:p>
    <w:p>
      <w:pPr>
        <w:ind w:left="4020"/>
        <w:spacing w:after="0" w:line="237" w:lineRule="auto"/>
        <w:rPr>
          <w:sz w:val="20"/>
          <w:szCs w:val="20"/>
          <w:color w:val="auto"/>
        </w:rPr>
      </w:pPr>
      <w:r>
        <w:rPr>
          <w:rFonts w:ascii="Courier New" w:cs="Courier New" w:eastAsia="Courier New" w:hAnsi="Courier New"/>
          <w:sz w:val="18"/>
          <w:szCs w:val="18"/>
          <w:color w:val="auto"/>
        </w:rPr>
        <w:t>Act ___________________</w:t>
      </w:r>
    </w:p>
    <w:p>
      <w:pPr>
        <w:ind w:left="5060"/>
        <w:spacing w:after="0" w:line="238" w:lineRule="auto"/>
        <w:rPr>
          <w:sz w:val="20"/>
          <w:szCs w:val="20"/>
          <w:color w:val="auto"/>
        </w:rPr>
      </w:pPr>
      <w:r>
        <w:rPr>
          <w:rFonts w:ascii="Courier New" w:cs="Courier New" w:eastAsia="Courier New" w:hAnsi="Courier New"/>
          <w:sz w:val="18"/>
          <w:szCs w:val="18"/>
          <w:color w:val="auto"/>
        </w:rPr>
        <w:t>(State)</w:t>
      </w:r>
    </w:p>
    <w:p>
      <w:pPr>
        <w:spacing w:after="0"/>
        <w:rPr>
          <w:sz w:val="20"/>
          <w:szCs w:val="20"/>
          <w:color w:val="auto"/>
        </w:rPr>
      </w:pPr>
      <w:r>
        <w:rPr>
          <w:rFonts w:ascii="Courier New" w:cs="Courier New" w:eastAsia="Courier New" w:hAnsi="Courier New"/>
          <w:sz w:val="18"/>
          <w:szCs w:val="18"/>
          <w:color w:val="auto"/>
        </w:rPr>
        <w:t>TEN ENT -- as tenants by the</w:t>
      </w:r>
    </w:p>
    <w:p>
      <w:pPr>
        <w:ind w:left="1160"/>
        <w:spacing w:after="0" w:line="237" w:lineRule="auto"/>
        <w:rPr>
          <w:sz w:val="20"/>
          <w:szCs w:val="20"/>
          <w:color w:val="auto"/>
        </w:rPr>
      </w:pPr>
      <w:r>
        <w:rPr>
          <w:rFonts w:ascii="Courier New" w:cs="Courier New" w:eastAsia="Courier New" w:hAnsi="Courier New"/>
          <w:sz w:val="18"/>
          <w:szCs w:val="18"/>
          <w:color w:val="auto"/>
        </w:rPr>
        <w:t>entireties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JT TEN -- as joint tenants with</w:t>
      </w:r>
    </w:p>
    <w:p>
      <w:pPr>
        <w:ind w:left="1060"/>
        <w:spacing w:after="0" w:line="238" w:lineRule="auto"/>
        <w:rPr>
          <w:sz w:val="20"/>
          <w:szCs w:val="20"/>
          <w:color w:val="auto"/>
        </w:rPr>
      </w:pPr>
      <w:r>
        <w:rPr>
          <w:rFonts w:ascii="Courier New" w:cs="Courier New" w:eastAsia="Courier New" w:hAnsi="Courier New"/>
          <w:sz w:val="18"/>
          <w:szCs w:val="18"/>
          <w:color w:val="auto"/>
        </w:rPr>
        <w:t>right of survivorship</w:t>
      </w:r>
    </w:p>
    <w:p>
      <w:pPr>
        <w:ind w:left="1060"/>
        <w:spacing w:after="0"/>
        <w:rPr>
          <w:sz w:val="20"/>
          <w:szCs w:val="20"/>
          <w:color w:val="auto"/>
        </w:rPr>
      </w:pPr>
      <w:r>
        <w:rPr>
          <w:rFonts w:ascii="Courier New" w:cs="Courier New" w:eastAsia="Courier New" w:hAnsi="Courier New"/>
          <w:sz w:val="18"/>
          <w:szCs w:val="18"/>
          <w:color w:val="auto"/>
        </w:rPr>
        <w:t>and not as tenants</w:t>
      </w:r>
    </w:p>
    <w:p>
      <w:pPr>
        <w:ind w:left="1060"/>
        <w:spacing w:after="0" w:line="237" w:lineRule="auto"/>
        <w:rPr>
          <w:sz w:val="20"/>
          <w:szCs w:val="20"/>
          <w:color w:val="auto"/>
        </w:rPr>
      </w:pPr>
      <w:r>
        <w:rPr>
          <w:rFonts w:ascii="Courier New" w:cs="Courier New" w:eastAsia="Courier New" w:hAnsi="Courier New"/>
          <w:sz w:val="18"/>
          <w:szCs w:val="18"/>
          <w:color w:val="auto"/>
        </w:rPr>
        <w:t>in common</w:t>
      </w:r>
    </w:p>
    <w:p>
      <w:pPr>
        <w:sectPr>
          <w:pgSz w:w="11900" w:h="16838" w:orient="portrait"/>
          <w:cols w:equalWidth="0" w:num="1">
            <w:col w:w="10219"/>
          </w:cols>
          <w:pgMar w:left="240" w:top="541" w:right="1440" w:bottom="0" w:gutter="0" w:footer="0" w:header="0"/>
          <w:type w:val="continuous"/>
        </w:sectPr>
      </w:pPr>
    </w:p>
    <w:bookmarkStart w:id="3" w:name="page4"/>
    <w:bookmarkEnd w:id="3"/>
    <w:p>
      <w:pPr>
        <w:ind w:left="1480" w:right="1999"/>
        <w:spacing w:after="0" w:line="235" w:lineRule="auto"/>
        <w:rPr>
          <w:sz w:val="20"/>
          <w:szCs w:val="20"/>
          <w:color w:val="auto"/>
        </w:rPr>
      </w:pPr>
      <w:r>
        <w:rPr>
          <w:rFonts w:ascii="Courier New" w:cs="Courier New" w:eastAsia="Courier New" w:hAnsi="Courier New"/>
          <w:sz w:val="18"/>
          <w:szCs w:val="18"/>
          <w:color w:val="auto"/>
        </w:rPr>
        <w:t>Additional abbreviations may also be used though not in the above list.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value received, _______ hereby sell, assign and transfer unto</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PLEASE INSERT SOCIAL SECURITY OR OTHER IDENTIFYING NUMBER OF ASSIGNEE ___________________________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w:t>
      </w:r>
    </w:p>
    <w:p>
      <w:pPr>
        <w:spacing w:after="0" w:line="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PLEASE PRINT OR TYPEWRITE NAME AND ADDRESS INCLUDING POSTAL ZIP CODE OF ASSIGNEE.</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 Class A</w:t>
      </w:r>
    </w:p>
    <w:p>
      <w:pPr>
        <w:spacing w:after="0" w:line="3"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Common Shares represented by the within Certificate, and do hereby irrevocably constitute and appoint _________________________________</w:t>
      </w:r>
    </w:p>
    <w:p>
      <w:pPr>
        <w:spacing w:after="0" w:line="233" w:lineRule="auto"/>
        <w:rPr>
          <w:sz w:val="20"/>
          <w:szCs w:val="20"/>
          <w:color w:val="auto"/>
        </w:rPr>
      </w:pPr>
      <w:r>
        <w:rPr>
          <w:rFonts w:ascii="Courier New" w:cs="Courier New" w:eastAsia="Courier New" w:hAnsi="Courier New"/>
          <w:sz w:val="18"/>
          <w:szCs w:val="18"/>
          <w:color w:val="auto"/>
        </w:rPr>
        <w:t>____________________________________________________________________</w:t>
      </w:r>
    </w:p>
    <w:p>
      <w:pPr>
        <w:spacing w:after="0" w:line="5"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Attorney to transfer the said stock on the books of the within-named Company with full power of substitution in the premises.</w:t>
      </w:r>
    </w:p>
    <w:p>
      <w:pPr>
        <w:sectPr>
          <w:pgSz w:w="11900" w:h="16838" w:orient="portrait"/>
          <w:cols w:equalWidth="0" w:num="1">
            <w:col w:w="10219"/>
          </w:cols>
          <w:pgMar w:left="240" w:top="34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[Specimen Stock Certificate - Continuation of Back Side]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AFFIX MEDALLION SIGNATURE</w:t>
      </w:r>
    </w:p>
    <w:p>
      <w:pPr>
        <w:spacing w:after="0" w:line="238" w:lineRule="auto"/>
        <w:rPr>
          <w:sz w:val="20"/>
          <w:szCs w:val="20"/>
          <w:color w:val="auto"/>
        </w:rPr>
      </w:pPr>
      <w:r>
        <w:rPr>
          <w:rFonts w:ascii="Courier New" w:cs="Courier New" w:eastAsia="Courier New" w:hAnsi="Courier New"/>
          <w:sz w:val="18"/>
          <w:szCs w:val="18"/>
          <w:color w:val="auto"/>
        </w:rPr>
        <w:t>GUARANTEE IMPRINT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______________________________________________________</w:t>
      </w:r>
    </w:p>
    <w:p>
      <w:pPr>
        <w:spacing w:after="0" w:line="2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______________________________________________________</w:t>
      </w:r>
    </w:p>
    <w:p>
      <w:pPr>
        <w:spacing w:after="0" w:line="21" w:lineRule="exact"/>
        <w:rPr>
          <w:sz w:val="20"/>
          <w:szCs w:val="20"/>
          <w:color w:val="auto"/>
        </w:rPr>
      </w:pPr>
    </w:p>
    <w:p>
      <w:pPr>
        <w:jc w:val="both"/>
        <w:ind w:left="2540" w:right="1999"/>
        <w:spacing w:after="0" w:line="237" w:lineRule="auto"/>
        <w:rPr>
          <w:sz w:val="20"/>
          <w:szCs w:val="20"/>
          <w:color w:val="auto"/>
        </w:rPr>
      </w:pPr>
      <w:r>
        <w:rPr>
          <w:rFonts w:ascii="Courier New" w:cs="Courier New" w:eastAsia="Courier New" w:hAnsi="Courier New"/>
          <w:sz w:val="18"/>
          <w:szCs w:val="18"/>
          <w:color w:val="auto"/>
        </w:rPr>
        <w:t>ABOVE SIGNATURE(S) TO THIS ASSIGNMENT MUST CORRESPOND WITH THE NAME AS WRITTEN UPON THE FACE OF THE CERTIFICATE IN EVERY PARTICULAR, WITHOUT ALTERATION OR ENLARGEMENT, OR ANY CHANGE WHATEVER.</w:t>
      </w:r>
    </w:p>
    <w:p>
      <w:pPr>
        <w:spacing w:after="0" w:line="202" w:lineRule="exact"/>
        <w:rPr>
          <w:sz w:val="20"/>
          <w:szCs w:val="20"/>
          <w:color w:val="auto"/>
        </w:rPr>
      </w:pPr>
    </w:p>
    <w:p>
      <w:pPr>
        <w:jc w:val="both"/>
        <w:ind w:left="2540"/>
        <w:spacing w:after="0"/>
        <w:tabs>
          <w:tab w:leader="none" w:pos="3040" w:val="left"/>
          <w:tab w:leader="none" w:pos="4520" w:val="left"/>
          <w:tab w:leader="none" w:pos="5460" w:val="left"/>
          <w:tab w:leader="none" w:pos="6720" w:val="left"/>
        </w:tabs>
        <w:rPr>
          <w:sz w:val="20"/>
          <w:szCs w:val="20"/>
          <w:color w:val="auto"/>
        </w:rPr>
      </w:pPr>
      <w:r>
        <w:rPr>
          <w:rFonts w:ascii="Courier New" w:cs="Courier New" w:eastAsia="Courier New" w:hAnsi="Courier New"/>
          <w:sz w:val="18"/>
          <w:szCs w:val="18"/>
          <w:color w:val="auto"/>
        </w:rPr>
        <w:t>THE</w:t>
        <w:tab/>
        <w:t>SIGNATURE(S)</w:t>
        <w:tab/>
        <w:t>MUST BE</w:t>
        <w:tab/>
        <w:t>GUARANTEED</w:t>
      </w:r>
      <w:r>
        <w:rPr>
          <w:sz w:val="20"/>
          <w:szCs w:val="20"/>
          <w:color w:val="auto"/>
        </w:rPr>
        <w:tab/>
      </w:r>
      <w:r>
        <w:rPr>
          <w:rFonts w:ascii="Courier New" w:cs="Courier New" w:eastAsia="Courier New" w:hAnsi="Courier New"/>
          <w:sz w:val="16"/>
          <w:szCs w:val="16"/>
          <w:color w:val="auto"/>
        </w:rPr>
        <w:t>BY AN ELIGIBLE</w:t>
      </w:r>
    </w:p>
    <w:p>
      <w:pPr>
        <w:jc w:val="both"/>
        <w:ind w:left="2540"/>
        <w:spacing w:after="0"/>
        <w:tabs>
          <w:tab w:leader="none" w:pos="3880" w:val="left"/>
          <w:tab w:leader="none" w:pos="5460" w:val="left"/>
          <w:tab w:leader="none" w:pos="6200" w:val="left"/>
          <w:tab w:leader="none" w:pos="6720" w:val="left"/>
          <w:tab w:leader="none" w:pos="7160" w:val="left"/>
        </w:tabs>
        <w:rPr>
          <w:sz w:val="20"/>
          <w:szCs w:val="20"/>
          <w:color w:val="auto"/>
        </w:rPr>
      </w:pPr>
      <w:r>
        <w:rPr>
          <w:rFonts w:ascii="Courier New" w:cs="Courier New" w:eastAsia="Courier New" w:hAnsi="Courier New"/>
          <w:sz w:val="18"/>
          <w:szCs w:val="18"/>
          <w:color w:val="auto"/>
        </w:rPr>
        <w:t>GUARANTOR</w:t>
      </w:r>
      <w:r>
        <w:rPr>
          <w:sz w:val="20"/>
          <w:szCs w:val="20"/>
          <w:color w:val="auto"/>
        </w:rPr>
        <w:tab/>
      </w:r>
      <w:r>
        <w:rPr>
          <w:rFonts w:ascii="Courier New" w:cs="Courier New" w:eastAsia="Courier New" w:hAnsi="Courier New"/>
          <w:sz w:val="18"/>
          <w:szCs w:val="18"/>
          <w:color w:val="auto"/>
        </w:rPr>
        <w:t>INSTITUTION</w:t>
      </w:r>
      <w:r>
        <w:rPr>
          <w:sz w:val="20"/>
          <w:szCs w:val="20"/>
          <w:color w:val="auto"/>
        </w:rPr>
        <w:tab/>
      </w:r>
      <w:r>
        <w:rPr>
          <w:rFonts w:ascii="Courier New" w:cs="Courier New" w:eastAsia="Courier New" w:hAnsi="Courier New"/>
          <w:sz w:val="18"/>
          <w:szCs w:val="18"/>
          <w:color w:val="auto"/>
        </w:rPr>
        <w:t>SUCH</w:t>
      </w:r>
      <w:r>
        <w:rPr>
          <w:sz w:val="20"/>
          <w:szCs w:val="20"/>
          <w:color w:val="auto"/>
        </w:rPr>
        <w:tab/>
      </w:r>
      <w:r>
        <w:rPr>
          <w:rFonts w:ascii="Courier New" w:cs="Courier New" w:eastAsia="Courier New" w:hAnsi="Courier New"/>
          <w:sz w:val="18"/>
          <w:szCs w:val="18"/>
          <w:color w:val="auto"/>
        </w:rPr>
        <w:t>AS</w:t>
        <w:tab/>
        <w:t>A</w:t>
      </w:r>
      <w:r>
        <w:rPr>
          <w:sz w:val="20"/>
          <w:szCs w:val="20"/>
          <w:color w:val="auto"/>
        </w:rPr>
        <w:tab/>
      </w:r>
      <w:r>
        <w:rPr>
          <w:rFonts w:ascii="Courier New" w:cs="Courier New" w:eastAsia="Courier New" w:hAnsi="Courier New"/>
          <w:sz w:val="16"/>
          <w:szCs w:val="16"/>
          <w:color w:val="auto"/>
        </w:rPr>
        <w:t>SECURITIES</w:t>
      </w:r>
    </w:p>
    <w:p>
      <w:pPr>
        <w:jc w:val="right"/>
        <w:ind w:right="1999"/>
        <w:spacing w:after="0"/>
        <w:rPr>
          <w:sz w:val="20"/>
          <w:szCs w:val="20"/>
          <w:color w:val="auto"/>
        </w:rPr>
      </w:pPr>
      <w:r>
        <w:rPr>
          <w:rFonts w:ascii="Courier New" w:cs="Courier New" w:eastAsia="Courier New" w:hAnsi="Courier New"/>
          <w:sz w:val="18"/>
          <w:szCs w:val="18"/>
          <w:color w:val="auto"/>
        </w:rPr>
        <w:t>BROKER/DEALER, COMMERCIAL BANK, TRUST COMPANY, SAVINGS</w:t>
      </w:r>
    </w:p>
    <w:p>
      <w:pPr>
        <w:jc w:val="right"/>
        <w:ind w:right="1999"/>
        <w:spacing w:after="0"/>
        <w:tabs>
          <w:tab w:leader="none" w:pos="4300" w:val="left"/>
          <w:tab w:leader="none" w:pos="3880" w:val="left"/>
          <w:tab w:leader="none" w:pos="3560" w:val="left"/>
          <w:tab w:leader="none" w:pos="2720" w:val="left"/>
          <w:tab w:leader="none" w:pos="1980" w:val="left"/>
          <w:tab w:leader="none" w:pos="400" w:val="left"/>
        </w:tabs>
        <w:rPr>
          <w:sz w:val="20"/>
          <w:szCs w:val="20"/>
          <w:color w:val="auto"/>
        </w:rPr>
      </w:pPr>
      <w:r>
        <w:rPr>
          <w:rFonts w:ascii="Courier New" w:cs="Courier New" w:eastAsia="Courier New" w:hAnsi="Courier New"/>
          <w:sz w:val="18"/>
          <w:szCs w:val="18"/>
          <w:color w:val="auto"/>
        </w:rPr>
        <w:t>ASSOCIATION</w:t>
        <w:tab/>
        <w:t>OR</w:t>
        <w:tab/>
        <w:t>A</w:t>
        <w:tab/>
        <w:t>CREDIT</w:t>
        <w:tab/>
        <w:t>UNION</w:t>
        <w:tab/>
        <w:t>PARTICIPATING</w:t>
      </w:r>
      <w:r>
        <w:rPr>
          <w:sz w:val="20"/>
          <w:szCs w:val="20"/>
          <w:color w:val="auto"/>
        </w:rPr>
        <w:tab/>
      </w:r>
      <w:r>
        <w:rPr>
          <w:rFonts w:ascii="Courier New" w:cs="Courier New" w:eastAsia="Courier New" w:hAnsi="Courier New"/>
          <w:sz w:val="16"/>
          <w:szCs w:val="16"/>
          <w:color w:val="auto"/>
        </w:rPr>
        <w:t>IN A</w:t>
      </w:r>
    </w:p>
    <w:p>
      <w:pPr>
        <w:jc w:val="right"/>
        <w:ind w:right="1999"/>
        <w:spacing w:after="0"/>
        <w:tabs>
          <w:tab w:leader="none" w:pos="820" w:val="left"/>
        </w:tabs>
        <w:rPr>
          <w:sz w:val="20"/>
          <w:szCs w:val="20"/>
          <w:color w:val="auto"/>
        </w:rPr>
      </w:pPr>
      <w:r>
        <w:rPr>
          <w:rFonts w:ascii="Courier New" w:cs="Courier New" w:eastAsia="Courier New" w:hAnsi="Courier New"/>
          <w:sz w:val="18"/>
          <w:szCs w:val="18"/>
          <w:color w:val="auto"/>
        </w:rPr>
        <w:t>MEDALLION PROGRAM APPROVED BY THE SECURITIES</w:t>
      </w:r>
      <w:r>
        <w:rPr>
          <w:sz w:val="20"/>
          <w:szCs w:val="20"/>
          <w:color w:val="auto"/>
        </w:rPr>
        <w:tab/>
      </w:r>
      <w:r>
        <w:rPr>
          <w:rFonts w:ascii="Courier New" w:cs="Courier New" w:eastAsia="Courier New" w:hAnsi="Courier New"/>
          <w:sz w:val="16"/>
          <w:szCs w:val="16"/>
          <w:color w:val="auto"/>
        </w:rPr>
        <w:t>TRANSFER</w:t>
      </w:r>
    </w:p>
    <w:p>
      <w:pPr>
        <w:ind w:left="2540"/>
        <w:spacing w:after="0"/>
        <w:rPr>
          <w:sz w:val="20"/>
          <w:szCs w:val="20"/>
          <w:color w:val="auto"/>
        </w:rPr>
      </w:pPr>
      <w:r>
        <w:rPr>
          <w:rFonts w:ascii="Courier New" w:cs="Courier New" w:eastAsia="Courier New" w:hAnsi="Courier New"/>
          <w:sz w:val="18"/>
          <w:szCs w:val="18"/>
          <w:color w:val="auto"/>
        </w:rPr>
        <w:t>ASSOCIATION, INC.</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2019-12-19T23:40:10Z</dcterms:created>
  <dcterms:modified xsi:type="dcterms:W3CDTF">2019-12-19T23:40:10Z</dcterms:modified>
</cp:coreProperties>
</file>