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Evans David C</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121</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121</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783</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4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in-fact for David C. Evans</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98"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5909"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2025-12-08T14:55:42Z</dcterms:created>
  <dcterms:modified xsi:type="dcterms:W3CDTF">2025-12-08T14:55:42Z</dcterms:modified>
</cp:coreProperties>
</file>