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GROSSMAN MINDY 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01/26/2006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714"/>
        <w:spacing w:after="0" w:line="268" w:lineRule="auto"/>
        <w:rPr>
          <w:sz w:val="20"/>
          <w:szCs w:val="20"/>
          <w:color w:val="auto"/>
        </w:rPr>
      </w:pPr>
      <w:r>
        <w:rPr>
          <w:rFonts w:ascii="Arial" w:cs="Arial" w:eastAsia="Arial" w:hAnsi="Arial"/>
          <w:sz w:val="18"/>
          <w:szCs w:val="18"/>
          <w:color w:val="0000FF"/>
        </w:rPr>
        <w:t>C/O THE SCOTTS MIRACLE-GRO COMPANY</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880" w:type="dxa"/>
            <w:vAlign w:val="bottom"/>
          </w:tcPr>
          <w:p>
            <w:pPr>
              <w:ind w:left="40"/>
              <w:spacing w:after="0"/>
              <w:rPr>
                <w:sz w:val="20"/>
                <w:szCs w:val="20"/>
                <w:color w:val="auto"/>
              </w:rPr>
            </w:pPr>
            <w:r>
              <w:rPr>
                <w:rFonts w:ascii="Arial" w:cs="Arial" w:eastAsia="Arial" w:hAnsi="Arial"/>
                <w:sz w:val="18"/>
                <w:szCs w:val="18"/>
                <w:color w:val="0000FF"/>
              </w:rPr>
              <w:t>MARYSVILLE OH</w:t>
            </w:r>
          </w:p>
        </w:tc>
        <w:tc>
          <w:tcPr>
            <w:tcW w:w="800" w:type="dxa"/>
            <w:vAlign w:val="bottom"/>
          </w:tcPr>
          <w:p>
            <w:pPr>
              <w:jc w:val="right"/>
              <w:spacing w:after="0"/>
              <w:rPr>
                <w:sz w:val="20"/>
                <w:szCs w:val="20"/>
                <w:color w:val="auto"/>
              </w:rPr>
            </w:pPr>
            <w:r>
              <w:rPr>
                <w:rFonts w:ascii="Arial" w:cs="Arial" w:eastAsia="Arial" w:hAnsi="Arial"/>
                <w:sz w:val="18"/>
                <w:szCs w:val="18"/>
                <w:color w:val="0000FF"/>
              </w:rPr>
              <w:t>43041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No securities are beneficially owned.</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Kathy L. Uttley as attorney-in- </w:t>
      </w:r>
      <w:r>
        <w:rPr>
          <w:rFonts w:ascii="Arial" w:cs="Arial" w:eastAsia="Arial" w:hAnsi="Arial"/>
          <w:sz w:val="35"/>
          <w:szCs w:val="35"/>
          <w:color w:val="0000FF"/>
          <w:vertAlign w:val="subscript"/>
        </w:rPr>
        <w:t>01/31/2006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7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Mindy F. Grossman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38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88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68"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Andrew B. Coogle and Kathy 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Uttley, signing singly, the undersigned's true and lawful attorney-in-fact to:</w:t>
      </w:r>
    </w:p>
    <w:p>
      <w:pPr>
        <w:spacing w:after="0" w:line="224" w:lineRule="exact"/>
        <w:rPr>
          <w:sz w:val="20"/>
          <w:szCs w:val="20"/>
          <w:color w:val="auto"/>
        </w:rPr>
      </w:pPr>
    </w:p>
    <w:p>
      <w:pPr>
        <w:ind w:right="24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jc w:val="both"/>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11th day of November, 2005.</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Mindy F. Grossman</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Mindy F. Grossman</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36640"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2019-12-17T17:22:22Z</dcterms:created>
  <dcterms:modified xsi:type="dcterms:W3CDTF">2019-12-17T17:22:22Z</dcterms:modified>
</cp:coreProperties>
</file>